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0D699" w14:textId="218CF2E4" w:rsidR="00415ABB" w:rsidRDefault="00415ABB" w:rsidP="00415ABB">
      <w:pPr>
        <w:shd w:val="clear" w:color="auto" w:fill="FFFFFF"/>
        <w:spacing w:before="225" w:after="75" w:line="240" w:lineRule="auto"/>
        <w:ind w:left="450"/>
        <w:jc w:val="center"/>
        <w:textAlignment w:val="baseline"/>
        <w:outlineLvl w:val="1"/>
        <w:rPr>
          <w:rFonts w:ascii="Arial" w:eastAsia="Times New Roman" w:hAnsi="Arial" w:cs="Arial"/>
          <w:b/>
          <w:bCs/>
          <w:color w:val="042C23"/>
          <w:sz w:val="27"/>
          <w:szCs w:val="27"/>
          <w:lang w:val="en-US" w:eastAsia="ru-RU"/>
        </w:rPr>
      </w:pPr>
      <w:r>
        <w:rPr>
          <w:rFonts w:ascii="Arial" w:eastAsia="Times New Roman" w:hAnsi="Arial" w:cs="Arial"/>
          <w:b/>
          <w:bCs/>
          <w:color w:val="042C23"/>
          <w:sz w:val="27"/>
          <w:szCs w:val="27"/>
          <w:lang w:val="en-US" w:eastAsia="ru-RU"/>
        </w:rPr>
        <w:t>Speech of the President on the High-Level Meeting of the National Development Council</w:t>
      </w:r>
    </w:p>
    <w:p w14:paraId="1C5419DC" w14:textId="480D0B94" w:rsidR="00415ABB" w:rsidRDefault="00394F05" w:rsidP="00415ABB">
      <w:pPr>
        <w:shd w:val="clear" w:color="auto" w:fill="FFFFFF"/>
        <w:spacing w:before="225" w:after="75" w:line="240" w:lineRule="auto"/>
        <w:ind w:left="450"/>
        <w:jc w:val="both"/>
        <w:textAlignment w:val="baseline"/>
        <w:outlineLvl w:val="1"/>
        <w:rPr>
          <w:rFonts w:ascii="Arial" w:eastAsia="Times New Roman" w:hAnsi="Arial" w:cs="Arial"/>
          <w:b/>
          <w:bCs/>
          <w:color w:val="042C23"/>
          <w:sz w:val="27"/>
          <w:szCs w:val="27"/>
          <w:lang w:val="en-US" w:eastAsia="ru-RU"/>
        </w:rPr>
      </w:pPr>
      <w:r w:rsidRPr="00A63AE2">
        <w:rPr>
          <w:rFonts w:ascii="Arial" w:eastAsia="Times New Roman" w:hAnsi="Arial" w:cs="Arial"/>
          <w:noProof/>
          <w:color w:val="333333"/>
          <w:sz w:val="18"/>
          <w:szCs w:val="18"/>
          <w:lang w:eastAsia="ru-RU"/>
        </w:rPr>
        <w:drawing>
          <wp:inline distT="0" distB="0" distL="0" distR="0" wp14:anchorId="378215AB" wp14:editId="1485FFFD">
            <wp:extent cx="3648075" cy="2562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648075" cy="2562225"/>
                    </a:xfrm>
                    <a:prstGeom prst="rect">
                      <a:avLst/>
                    </a:prstGeom>
                    <a:noFill/>
                    <a:ln>
                      <a:noFill/>
                    </a:ln>
                  </pic:spPr>
                </pic:pic>
              </a:graphicData>
            </a:graphic>
          </wp:inline>
        </w:drawing>
      </w:r>
    </w:p>
    <w:p w14:paraId="3DA319F3" w14:textId="639A3C5F" w:rsidR="00415ABB" w:rsidRPr="00394F05" w:rsidRDefault="00415ABB" w:rsidP="00415ABB">
      <w:pPr>
        <w:shd w:val="clear" w:color="auto" w:fill="FFFFFF"/>
        <w:spacing w:before="225" w:after="75" w:line="240" w:lineRule="auto"/>
        <w:ind w:left="450"/>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10.06.2024</w:t>
      </w:r>
    </w:p>
    <w:p w14:paraId="2FED696A" w14:textId="1AB0CEB7" w:rsidR="007C5FE3" w:rsidRPr="007C5FE3" w:rsidRDefault="00394F05" w:rsidP="00394F05">
      <w:pPr>
        <w:shd w:val="clear" w:color="auto" w:fill="FFFFFF"/>
        <w:spacing w:before="225" w:after="75" w:line="240" w:lineRule="auto"/>
        <w:jc w:val="both"/>
        <w:textAlignment w:val="baseline"/>
        <w:outlineLvl w:val="1"/>
        <w:rPr>
          <w:rFonts w:ascii="Arial" w:eastAsia="Times New Roman" w:hAnsi="Arial" w:cs="Arial"/>
          <w:b/>
          <w:bCs/>
          <w:color w:val="042C23"/>
          <w:sz w:val="27"/>
          <w:szCs w:val="27"/>
          <w:lang w:val="en-US" w:eastAsia="ru-RU"/>
        </w:rPr>
      </w:pPr>
      <w:r w:rsidRPr="007C5FE3">
        <w:rPr>
          <w:rFonts w:ascii="Arial" w:eastAsia="Times New Roman" w:hAnsi="Arial" w:cs="Arial"/>
          <w:b/>
          <w:bCs/>
          <w:color w:val="042C23"/>
          <w:sz w:val="27"/>
          <w:szCs w:val="27"/>
          <w:lang w:val="en-US" w:eastAsia="ru-RU"/>
        </w:rPr>
        <w:t>Honorable</w:t>
      </w:r>
      <w:r w:rsidR="007C5FE3" w:rsidRPr="007C5FE3">
        <w:rPr>
          <w:rFonts w:ascii="Arial" w:eastAsia="Times New Roman" w:hAnsi="Arial" w:cs="Arial"/>
          <w:b/>
          <w:bCs/>
          <w:color w:val="042C23"/>
          <w:sz w:val="27"/>
          <w:szCs w:val="27"/>
          <w:lang w:val="en-US" w:eastAsia="ru-RU"/>
        </w:rPr>
        <w:t xml:space="preserve"> members of the Council, ladies and gentlemen!</w:t>
      </w:r>
    </w:p>
    <w:p w14:paraId="41F1E458" w14:textId="20C735D1" w:rsidR="007C5FE3" w:rsidRPr="007C5FE3" w:rsidRDefault="00394F05" w:rsidP="00394F05">
      <w:pPr>
        <w:shd w:val="clear" w:color="auto" w:fill="FFFFFF"/>
        <w:spacing w:before="225" w:after="75" w:line="240" w:lineRule="auto"/>
        <w:jc w:val="both"/>
        <w:textAlignment w:val="baseline"/>
        <w:outlineLvl w:val="1"/>
        <w:rPr>
          <w:rFonts w:ascii="Arial" w:eastAsia="Times New Roman" w:hAnsi="Arial" w:cs="Arial"/>
          <w:b/>
          <w:bCs/>
          <w:color w:val="042C23"/>
          <w:sz w:val="27"/>
          <w:szCs w:val="27"/>
          <w:lang w:val="en-US" w:eastAsia="ru-RU"/>
        </w:rPr>
      </w:pPr>
      <w:r w:rsidRPr="007C5FE3">
        <w:rPr>
          <w:rFonts w:ascii="Arial" w:eastAsia="Times New Roman" w:hAnsi="Arial" w:cs="Arial"/>
          <w:b/>
          <w:bCs/>
          <w:color w:val="042C23"/>
          <w:sz w:val="27"/>
          <w:szCs w:val="27"/>
          <w:lang w:val="en-US" w:eastAsia="ru-RU"/>
        </w:rPr>
        <w:t>Honorable</w:t>
      </w:r>
      <w:r w:rsidR="007C5FE3" w:rsidRPr="007C5FE3">
        <w:rPr>
          <w:rFonts w:ascii="Arial" w:eastAsia="Times New Roman" w:hAnsi="Arial" w:cs="Arial"/>
          <w:b/>
          <w:bCs/>
          <w:color w:val="042C23"/>
          <w:sz w:val="27"/>
          <w:szCs w:val="27"/>
          <w:lang w:val="en-US" w:eastAsia="ru-RU"/>
        </w:rPr>
        <w:t xml:space="preserve"> audience!</w:t>
      </w:r>
    </w:p>
    <w:p w14:paraId="77D1DFD4"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Today's meeting of the National Development Council considered the issue of the process of interim implementation of the National Development Strategy of the Republic of Tajikistan for the period up to 2030 within the framework of the Sustainable Development Goals and identification of further priorities for the country's development.</w:t>
      </w:r>
    </w:p>
    <w:p w14:paraId="4984BC61"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Now I would like to express my opinion on this issue.</w:t>
      </w:r>
    </w:p>
    <w:p w14:paraId="043BB287"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As it was noted at the beginning of the meeting, during the eight years of implementation of the National Development Strategy of the Republic of Tajikistan for the period until 2030, the Government of the country has carried out a number of necessary reforms in the direction of strengthening the system of public administration, development of human potential, ensuring the quality of development of the national economy and financial stability.</w:t>
      </w:r>
    </w:p>
    <w:p w14:paraId="013C9DFE" w14:textId="61A012B1"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 xml:space="preserve">In addition, improvement of tax administration, rational use of natural resources, innovative development of the real sector of the economy and accelerated </w:t>
      </w:r>
      <w:r w:rsidR="00394F05" w:rsidRPr="00394F05">
        <w:rPr>
          <w:rFonts w:ascii="Arial" w:eastAsia="Times New Roman" w:hAnsi="Arial" w:cs="Arial"/>
          <w:color w:val="042C23"/>
          <w:sz w:val="27"/>
          <w:szCs w:val="27"/>
          <w:lang w:val="en-US" w:eastAsia="ru-RU"/>
        </w:rPr>
        <w:t>industrialization</w:t>
      </w:r>
      <w:r w:rsidRPr="00394F05">
        <w:rPr>
          <w:rFonts w:ascii="Arial" w:eastAsia="Times New Roman" w:hAnsi="Arial" w:cs="Arial"/>
          <w:color w:val="042C23"/>
          <w:sz w:val="27"/>
          <w:szCs w:val="27"/>
          <w:lang w:val="en-US" w:eastAsia="ru-RU"/>
        </w:rPr>
        <w:t xml:space="preserve"> of the country are among the initiatives of this period.</w:t>
      </w:r>
    </w:p>
    <w:p w14:paraId="0D85CE8D" w14:textId="1752624E"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 xml:space="preserve">At the same time, at the beginning of the second stage of the Strategy implementation, taking into account modern trends in the world economy, the formation of a ‘green’ economy, acceleration of the process of </w:t>
      </w:r>
      <w:r w:rsidR="00394F05" w:rsidRPr="00394F05">
        <w:rPr>
          <w:rFonts w:ascii="Arial" w:eastAsia="Times New Roman" w:hAnsi="Arial" w:cs="Arial"/>
          <w:color w:val="042C23"/>
          <w:sz w:val="27"/>
          <w:szCs w:val="27"/>
          <w:lang w:val="en-US" w:eastAsia="ru-RU"/>
        </w:rPr>
        <w:t>digitalization</w:t>
      </w:r>
      <w:r w:rsidRPr="00394F05">
        <w:rPr>
          <w:rFonts w:ascii="Arial" w:eastAsia="Times New Roman" w:hAnsi="Arial" w:cs="Arial"/>
          <w:color w:val="042C23"/>
          <w:sz w:val="27"/>
          <w:szCs w:val="27"/>
          <w:lang w:val="en-US" w:eastAsia="ru-RU"/>
        </w:rPr>
        <w:t xml:space="preserve"> of the economy, increasing the competitiveness of domestic products, strengthening the country's export opportunities and improving the quality of </w:t>
      </w:r>
      <w:r w:rsidRPr="00394F05">
        <w:rPr>
          <w:rFonts w:ascii="Arial" w:eastAsia="Times New Roman" w:hAnsi="Arial" w:cs="Arial"/>
          <w:color w:val="042C23"/>
          <w:sz w:val="27"/>
          <w:szCs w:val="27"/>
          <w:lang w:val="en-US" w:eastAsia="ru-RU"/>
        </w:rPr>
        <w:lastRenderedPageBreak/>
        <w:t>social services were identified among the priority issues of the Government's policy.</w:t>
      </w:r>
    </w:p>
    <w:p w14:paraId="6151B051"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During this period, despite the ongoing turmoil in the global economy and the negative impact of external factors, in particular the spread of infectious diseases, escalating geopolitical confrontations, interstate conflicts, sanctions and trade disputes, as well as the effects of climate change, we achieved our medium-term goals.</w:t>
      </w:r>
    </w:p>
    <w:p w14:paraId="15E60881" w14:textId="1ABFA2F2"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 xml:space="preserve">We have achieved all this as a result of the effective implementation of economic reforms, State strategies and </w:t>
      </w:r>
      <w:r w:rsidR="00394F05" w:rsidRPr="00394F05">
        <w:rPr>
          <w:rFonts w:ascii="Arial" w:eastAsia="Times New Roman" w:hAnsi="Arial" w:cs="Arial"/>
          <w:color w:val="042C23"/>
          <w:sz w:val="27"/>
          <w:szCs w:val="27"/>
          <w:lang w:val="en-US" w:eastAsia="ru-RU"/>
        </w:rPr>
        <w:t>programs</w:t>
      </w:r>
      <w:r w:rsidRPr="00394F05">
        <w:rPr>
          <w:rFonts w:ascii="Arial" w:eastAsia="Times New Roman" w:hAnsi="Arial" w:cs="Arial"/>
          <w:color w:val="042C23"/>
          <w:sz w:val="27"/>
          <w:szCs w:val="27"/>
          <w:lang w:val="en-US" w:eastAsia="ru-RU"/>
        </w:rPr>
        <w:t>, and anti-crisis measures.</w:t>
      </w:r>
    </w:p>
    <w:p w14:paraId="34E0FC67" w14:textId="6E3D4E90"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 xml:space="preserve">The achievements of the country's socio-economic development have been </w:t>
      </w:r>
      <w:r w:rsidR="00394F05" w:rsidRPr="00394F05">
        <w:rPr>
          <w:rFonts w:ascii="Arial" w:eastAsia="Times New Roman" w:hAnsi="Arial" w:cs="Arial"/>
          <w:color w:val="042C23"/>
          <w:sz w:val="27"/>
          <w:szCs w:val="27"/>
          <w:lang w:val="en-US" w:eastAsia="ru-RU"/>
        </w:rPr>
        <w:t>recognized</w:t>
      </w:r>
      <w:r w:rsidRPr="00394F05">
        <w:rPr>
          <w:rFonts w:ascii="Arial" w:eastAsia="Times New Roman" w:hAnsi="Arial" w:cs="Arial"/>
          <w:color w:val="042C23"/>
          <w:sz w:val="27"/>
          <w:szCs w:val="27"/>
          <w:lang w:val="en-US" w:eastAsia="ru-RU"/>
        </w:rPr>
        <w:t xml:space="preserve"> by the international community. In addition, international financial </w:t>
      </w:r>
      <w:r w:rsidR="00394F05" w:rsidRPr="00394F05">
        <w:rPr>
          <w:rFonts w:ascii="Arial" w:eastAsia="Times New Roman" w:hAnsi="Arial" w:cs="Arial"/>
          <w:color w:val="042C23"/>
          <w:sz w:val="27"/>
          <w:szCs w:val="27"/>
          <w:lang w:val="en-US" w:eastAsia="ru-RU"/>
        </w:rPr>
        <w:t>organizations</w:t>
      </w:r>
      <w:r w:rsidRPr="00394F05">
        <w:rPr>
          <w:rFonts w:ascii="Arial" w:eastAsia="Times New Roman" w:hAnsi="Arial" w:cs="Arial"/>
          <w:color w:val="042C23"/>
          <w:sz w:val="27"/>
          <w:szCs w:val="27"/>
          <w:lang w:val="en-US" w:eastAsia="ru-RU"/>
        </w:rPr>
        <w:t xml:space="preserve"> have assessed Tajikistan as a country with a fast-growing economy in terms of medium-term rates of economic development.</w:t>
      </w:r>
    </w:p>
    <w:p w14:paraId="363FD675"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However, the successes achieved so far do not satisfy us yet; achieving the set goals in the conditions of ongoing transformations requires additional resources and energy.</w:t>
      </w:r>
    </w:p>
    <w:p w14:paraId="4A131494"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Because further ensuring the sustainable development of the country and the resilience of the national economy to the threats and dangers of today's world requires, first of all, combining the potential and resources of government bodies, the private sector, development partners and civil society to attract more investment and continue the reform process.</w:t>
      </w:r>
    </w:p>
    <w:p w14:paraId="590955F2" w14:textId="362E4C6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To that end, the Government has launched a new program with the International Monetary Fund called the Policy Coordination Instrument.</w:t>
      </w:r>
    </w:p>
    <w:p w14:paraId="5632F922" w14:textId="3878DEFC"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 xml:space="preserve">At the same time, we are requesting the assistance of the World Bank in approving the next reform </w:t>
      </w:r>
      <w:r w:rsidR="00394F05" w:rsidRPr="00394F05">
        <w:rPr>
          <w:rFonts w:ascii="Arial" w:eastAsia="Times New Roman" w:hAnsi="Arial" w:cs="Arial"/>
          <w:color w:val="042C23"/>
          <w:sz w:val="27"/>
          <w:szCs w:val="27"/>
          <w:lang w:val="en-US" w:eastAsia="ru-RU"/>
        </w:rPr>
        <w:t>program</w:t>
      </w:r>
      <w:r w:rsidRPr="00394F05">
        <w:rPr>
          <w:rFonts w:ascii="Arial" w:eastAsia="Times New Roman" w:hAnsi="Arial" w:cs="Arial"/>
          <w:color w:val="042C23"/>
          <w:sz w:val="27"/>
          <w:szCs w:val="27"/>
          <w:lang w:val="en-US" w:eastAsia="ru-RU"/>
        </w:rPr>
        <w:t>, ‘Political Operation for Development’.</w:t>
      </w:r>
    </w:p>
    <w:p w14:paraId="7C8C6D7B" w14:textId="12C01120"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The Government of Tajikistan is also working with other development partners to implement joint reform programs.</w:t>
      </w:r>
    </w:p>
    <w:p w14:paraId="3251099C"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We are interested in providing grant funds from development partners to support the reform process and the state budget.</w:t>
      </w:r>
    </w:p>
    <w:p w14:paraId="69EA7E4F"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In this direction, it is necessary to coordinate the activities of ministries and agencies with development partners to finance projects according to priorities and introduce a comprehensive mechanism.</w:t>
      </w:r>
    </w:p>
    <w:p w14:paraId="63FC9854"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The Government of the country is instructed to work with development partners to address this issue.</w:t>
      </w:r>
    </w:p>
    <w:p w14:paraId="5D4F32A3"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b/>
          <w:bCs/>
          <w:color w:val="042C23"/>
          <w:sz w:val="27"/>
          <w:szCs w:val="27"/>
          <w:lang w:val="en-US" w:eastAsia="ru-RU"/>
        </w:rPr>
      </w:pPr>
      <w:r w:rsidRPr="00394F05">
        <w:rPr>
          <w:rFonts w:ascii="Arial" w:eastAsia="Times New Roman" w:hAnsi="Arial" w:cs="Arial"/>
          <w:b/>
          <w:bCs/>
          <w:color w:val="042C23"/>
          <w:sz w:val="27"/>
          <w:szCs w:val="27"/>
          <w:lang w:val="en-US" w:eastAsia="ru-RU"/>
        </w:rPr>
        <w:t>Distinguished audience!</w:t>
      </w:r>
    </w:p>
    <w:p w14:paraId="42567374"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Tajikistan is currently in the second stage of the strategy implementation.</w:t>
      </w:r>
    </w:p>
    <w:p w14:paraId="0997F39F" w14:textId="4196E5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lastRenderedPageBreak/>
        <w:t>Preliminary assessment of the process of implementation of the Medium-Term Development Program for 2021-2025 is important for monitoring and determining the level of achievement of the set goals and objectives, identifying shortcomings and drawing lessons for their consideration at the next stage of development.</w:t>
      </w:r>
    </w:p>
    <w:p w14:paraId="2569E35F"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As it follows from the analysis, despite the negative impact of external factors and climate change, the country has made significant progress in improving food security and enriching the domestic market with agricultural products.</w:t>
      </w:r>
    </w:p>
    <w:p w14:paraId="6A44675C"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During the strategy period, despite the coronavirus pandemic, the agricultural sector remains the main source of the country's economic growth, with an average annual growth rate of 6.5 per cent and a twofold increase in agricultural output.</w:t>
      </w:r>
    </w:p>
    <w:p w14:paraId="5D3E28EF"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Along with significant sectoral reforms in the country, the issues of developing irrigation infrastructure, improving the logistics of the agricultural sector and a sustainable food system remain unresolved.</w:t>
      </w:r>
    </w:p>
    <w:p w14:paraId="34B543F9"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In addition, the implementation of plans and prospects for the development of our country, especially agriculture, is negatively affected by the effects of climate change.</w:t>
      </w:r>
    </w:p>
    <w:p w14:paraId="28FD778F"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As a mountainous country, Tajikistan is highly vulnerable to natural disasters.</w:t>
      </w:r>
    </w:p>
    <w:p w14:paraId="1EE06319"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A total of more than five hundred and fifty natural disasters, including floods and landslides, were registered in the country last year.</w:t>
      </w:r>
    </w:p>
    <w:p w14:paraId="214667C3"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As a result, 51 people lost their lives and the national economy suffered heavy financial and material damage (about 100 million somoni).</w:t>
      </w:r>
    </w:p>
    <w:p w14:paraId="250767BA"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In spring 2024, continued rainfall also caused significant damage to homes and agriculture.</w:t>
      </w:r>
    </w:p>
    <w:p w14:paraId="282313C7"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In contrast, last autumn and winter saw very little rainfall.</w:t>
      </w:r>
    </w:p>
    <w:p w14:paraId="64BA7E86"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This led to a reduction in the region's water sources, more than 60 per cent of which are located in Tajikistan.</w:t>
      </w:r>
    </w:p>
    <w:p w14:paraId="6194D496"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This year we will have a better chance of success than ever before.</w:t>
      </w:r>
    </w:p>
    <w:p w14:paraId="25AC6CA4"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In this regard, it is more likely that we will face another drought this year.</w:t>
      </w:r>
    </w:p>
    <w:p w14:paraId="62D08380"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At the same time, every year, due to the impact of environmental and economic factors, agricultural lands go out of turnover.</w:t>
      </w:r>
    </w:p>
    <w:p w14:paraId="7451C0FB"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Now more than 40 thousand hectares of land are in unsatisfactory ameliorative condition.</w:t>
      </w:r>
    </w:p>
    <w:p w14:paraId="7F654435"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This situation creates an additional burden on the state budget.</w:t>
      </w:r>
    </w:p>
    <w:p w14:paraId="6AF69C2A"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lastRenderedPageBreak/>
        <w:t>Every year, with the support of development partners, state investment projects are implemented in the field of climate change adaptation, disaster prevention, coastal protection works, land reclamation and irrigation, pasture restoration and other areas, but these funds are not enough.</w:t>
      </w:r>
    </w:p>
    <w:p w14:paraId="11D1DB4A"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Therefore, I consider it necessary to develop and introduce new financing mechanisms to achieve sustainable results in preventing the negative consequences of natural disasters and reforming land reclamation and irrigation.</w:t>
      </w:r>
    </w:p>
    <w:p w14:paraId="3AD66C3E" w14:textId="45215F8E"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To this end, the Government of the country has adopted the Program of Water Sector Reform of the Republic of Tajikistan for 2016-2025, as well as the Strategy for the Development of Green Economy for 2023-2037, aimed at overcoming existing problems and sustainable development of agriculture.</w:t>
      </w:r>
    </w:p>
    <w:p w14:paraId="4F034F81" w14:textId="5371F340"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The Government of the country is instructed to continue reforming the agricultural sector in accordance with the adopted strategies and programs, to take all measures to turn Tajikistan into a ‘green’ country by 2037.</w:t>
      </w:r>
    </w:p>
    <w:p w14:paraId="4D0DDE8E" w14:textId="1E7E2E95"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 xml:space="preserve">At the same time, it is necessary to take appropriate measures to improve land fertility and crop yields, </w:t>
      </w:r>
      <w:r w:rsidR="00394F05" w:rsidRPr="00394F05">
        <w:rPr>
          <w:rFonts w:ascii="Arial" w:eastAsia="Times New Roman" w:hAnsi="Arial" w:cs="Arial"/>
          <w:color w:val="042C23"/>
          <w:sz w:val="27"/>
          <w:szCs w:val="27"/>
          <w:lang w:val="en-US" w:eastAsia="ru-RU"/>
        </w:rPr>
        <w:t>digitalization</w:t>
      </w:r>
      <w:r w:rsidRPr="00394F05">
        <w:rPr>
          <w:rFonts w:ascii="Arial" w:eastAsia="Times New Roman" w:hAnsi="Arial" w:cs="Arial"/>
          <w:color w:val="042C23"/>
          <w:sz w:val="27"/>
          <w:szCs w:val="27"/>
          <w:lang w:val="en-US" w:eastAsia="ru-RU"/>
        </w:rPr>
        <w:t xml:space="preserve"> of the industry and use of artificial intelligence, and implementation of state investment projects.</w:t>
      </w:r>
    </w:p>
    <w:p w14:paraId="281FCD7F" w14:textId="32CD6E1E" w:rsidR="007C5FE3" w:rsidRPr="00394F05" w:rsidRDefault="00394F05" w:rsidP="00394F05">
      <w:pPr>
        <w:shd w:val="clear" w:color="auto" w:fill="FFFFFF"/>
        <w:spacing w:before="225" w:after="75" w:line="240" w:lineRule="auto"/>
        <w:jc w:val="both"/>
        <w:textAlignment w:val="baseline"/>
        <w:outlineLvl w:val="1"/>
        <w:rPr>
          <w:rFonts w:ascii="Arial" w:eastAsia="Times New Roman" w:hAnsi="Arial" w:cs="Arial"/>
          <w:b/>
          <w:bCs/>
          <w:color w:val="042C23"/>
          <w:sz w:val="27"/>
          <w:szCs w:val="27"/>
          <w:lang w:val="en-US" w:eastAsia="ru-RU"/>
        </w:rPr>
      </w:pPr>
      <w:r w:rsidRPr="00394F05">
        <w:rPr>
          <w:rFonts w:ascii="Arial" w:eastAsia="Times New Roman" w:hAnsi="Arial" w:cs="Arial"/>
          <w:b/>
          <w:bCs/>
          <w:color w:val="042C23"/>
          <w:sz w:val="27"/>
          <w:szCs w:val="27"/>
          <w:lang w:val="en-US" w:eastAsia="ru-RU"/>
        </w:rPr>
        <w:t>Honored</w:t>
      </w:r>
      <w:r w:rsidR="007C5FE3" w:rsidRPr="00394F05">
        <w:rPr>
          <w:rFonts w:ascii="Arial" w:eastAsia="Times New Roman" w:hAnsi="Arial" w:cs="Arial"/>
          <w:b/>
          <w:bCs/>
          <w:color w:val="042C23"/>
          <w:sz w:val="27"/>
          <w:szCs w:val="27"/>
          <w:lang w:val="en-US" w:eastAsia="ru-RU"/>
        </w:rPr>
        <w:t xml:space="preserve"> audience!</w:t>
      </w:r>
    </w:p>
    <w:p w14:paraId="671B47CB" w14:textId="3ABF064D"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In order to approach the highest goal of the country's long-term development during the interim implementation of the National Development Strategy and the global sustainable development agenda for the period until 2030, a reliable system of social protection has been created and a program of targeted social assistance has been launched.</w:t>
      </w:r>
    </w:p>
    <w:p w14:paraId="1C9E1B9A"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A unified national information register of low-income families and persons with disabilities has been created in the country, and almost 22 billion somoni has been allocated to support socially vulnerable segments of the population over the past seven years.</w:t>
      </w:r>
    </w:p>
    <w:p w14:paraId="7895A926" w14:textId="1728DB60"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In this context, 2,827 medical facilities have been built in the country since independence, and 15 national strategies and programs are currently being successfully implemented.</w:t>
      </w:r>
    </w:p>
    <w:p w14:paraId="20871E94"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The financing of the sector is steadily increasing, and the situation with the provision of the country's medical institutions with modern equipment and human resources is improving from year to year.</w:t>
      </w:r>
    </w:p>
    <w:p w14:paraId="7AACCC55"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In 2023 alone, 3.3 billion somoni was allocated to the health sector, and 132 primary health care facilities were built and commissioned.</w:t>
      </w:r>
    </w:p>
    <w:p w14:paraId="5227DE66"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p>
    <w:p w14:paraId="34155B7E" w14:textId="3B1A0FC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lastRenderedPageBreak/>
        <w:t xml:space="preserve">The Healthy Nation project, </w:t>
      </w:r>
      <w:r w:rsidR="00394F05" w:rsidRPr="00394F05">
        <w:rPr>
          <w:rFonts w:ascii="Arial" w:eastAsia="Times New Roman" w:hAnsi="Arial" w:cs="Arial"/>
          <w:color w:val="042C23"/>
          <w:sz w:val="27"/>
          <w:szCs w:val="27"/>
          <w:lang w:val="en-US" w:eastAsia="ru-RU"/>
        </w:rPr>
        <w:t>totaling</w:t>
      </w:r>
      <w:r w:rsidRPr="00394F05">
        <w:rPr>
          <w:rFonts w:ascii="Arial" w:eastAsia="Times New Roman" w:hAnsi="Arial" w:cs="Arial"/>
          <w:color w:val="042C23"/>
          <w:sz w:val="27"/>
          <w:szCs w:val="27"/>
          <w:lang w:val="en-US" w:eastAsia="ru-RU"/>
        </w:rPr>
        <w:t xml:space="preserve"> more than 630 million somoni, is also being implemented to further improve the quality and efficiency of primary health care and strengthen the national capacity to respond to emergencies in the health sector.</w:t>
      </w:r>
    </w:p>
    <w:p w14:paraId="3263CDE9" w14:textId="218410FA"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Increased access to health services has contributed to full coverage of the target population with vaccines included in national programs, a 26 per cent reduction in the number of registered cases of tuberculosis and a 19.5 per cent reduction in the number of cases of human immunodeficiency virus (HIV) infection.</w:t>
      </w:r>
    </w:p>
    <w:p w14:paraId="39DF3504"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As a result, between 2015 and 2022, maternal mortality decreased by 70 per cent, child mortality by 36 per cent, and the average life expectancy of the population increased to 76.3 years.</w:t>
      </w:r>
    </w:p>
    <w:p w14:paraId="4301BE55"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During this period, the annual population growth rate was 2.3 per cent, the population of Tajikistan increased from 8.5 million to more than 10 million people, that is, compared to 2015, an increase of almost 20 per cent.</w:t>
      </w:r>
    </w:p>
    <w:p w14:paraId="34EFA197"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In this regard, there is a need to build new social institutions, in particular, educational and medical institutions in cities and districts of the country, which increases the burden on the state budget.</w:t>
      </w:r>
    </w:p>
    <w:p w14:paraId="6816E81B"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In accordance with the National Development Strategy, which envisages an increase in the share of the middle class from 22.4 per cent in 2015 to 50 per cent in 2030, the Government is mandated to reduce the poverty rate to 10 per cent in the next seven years.</w:t>
      </w:r>
    </w:p>
    <w:p w14:paraId="51D3543C"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In this connection, the Ministry of Economic Development and Trade and the Statistics Agency are instructed to:</w:t>
      </w:r>
    </w:p>
    <w:p w14:paraId="33536860"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 Together with relevant ministries and agencies and in co-operation with development partners, to develop a methodology for determining the level of the middle class, taking into account the specifics of the country, and to submit it to the Government for consideration in the second half of 2024;</w:t>
      </w:r>
    </w:p>
    <w:p w14:paraId="21D7F7E7"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 by the end of 2024, together with sectoral ministries and agencies and in cooperation with development partners, create a National Platform for the direct achievement of the Sustainable Development Goals.</w:t>
      </w:r>
    </w:p>
    <w:p w14:paraId="754E2844"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b/>
          <w:bCs/>
          <w:color w:val="042C23"/>
          <w:sz w:val="27"/>
          <w:szCs w:val="27"/>
          <w:lang w:val="en-US" w:eastAsia="ru-RU"/>
        </w:rPr>
      </w:pPr>
      <w:r w:rsidRPr="00394F05">
        <w:rPr>
          <w:rFonts w:ascii="Arial" w:eastAsia="Times New Roman" w:hAnsi="Arial" w:cs="Arial"/>
          <w:b/>
          <w:bCs/>
          <w:color w:val="042C23"/>
          <w:sz w:val="27"/>
          <w:szCs w:val="27"/>
          <w:lang w:val="en-US" w:eastAsia="ru-RU"/>
        </w:rPr>
        <w:t>Dear members of the National Development Council!</w:t>
      </w:r>
    </w:p>
    <w:p w14:paraId="526BA041"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Tajikistan is a flagship country in the field of global water and climate issues, our fifth initiative to declare 2025 as the International Year of Glacier Conservation and 21 March as World Glacier Day was adopted by a resolution of the United Nations General Assembly.</w:t>
      </w:r>
    </w:p>
    <w:p w14:paraId="05EFB8A8"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lastRenderedPageBreak/>
        <w:t>As I have already mentioned, Tajikistan is the source of more than 60 per cent of Central Asia's water resources, and 98 per cent of the country's electricity is generated by hydroelectric power plants.</w:t>
      </w:r>
    </w:p>
    <w:p w14:paraId="588BACBE"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In addition, Tajikistan has abundant hydropower resources, of which only 5 to 6 per cent are currently used.</w:t>
      </w:r>
    </w:p>
    <w:p w14:paraId="016ED935" w14:textId="33F34EE5"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 xml:space="preserve">Wide use of these resources will create </w:t>
      </w:r>
      <w:r w:rsidR="00394F05" w:rsidRPr="00394F05">
        <w:rPr>
          <w:rFonts w:ascii="Arial" w:eastAsia="Times New Roman" w:hAnsi="Arial" w:cs="Arial"/>
          <w:color w:val="042C23"/>
          <w:sz w:val="27"/>
          <w:szCs w:val="27"/>
          <w:lang w:val="en-US" w:eastAsia="ru-RU"/>
        </w:rPr>
        <w:t>favorable</w:t>
      </w:r>
      <w:r w:rsidRPr="00394F05">
        <w:rPr>
          <w:rFonts w:ascii="Arial" w:eastAsia="Times New Roman" w:hAnsi="Arial" w:cs="Arial"/>
          <w:color w:val="042C23"/>
          <w:sz w:val="27"/>
          <w:szCs w:val="27"/>
          <w:lang w:val="en-US" w:eastAsia="ru-RU"/>
        </w:rPr>
        <w:t xml:space="preserve"> conditions for the development of productive sectors, including industry and agriculture.</w:t>
      </w:r>
    </w:p>
    <w:p w14:paraId="148F741D"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 xml:space="preserve">This, in turn, will create new jobs, which is an important factor in reducing poverty and the number of </w:t>
      </w:r>
      <w:proofErr w:type="spellStart"/>
      <w:r w:rsidRPr="00394F05">
        <w:rPr>
          <w:rFonts w:ascii="Arial" w:eastAsia="Times New Roman" w:hAnsi="Arial" w:cs="Arial"/>
          <w:color w:val="042C23"/>
          <w:sz w:val="27"/>
          <w:szCs w:val="27"/>
          <w:lang w:val="en-US" w:eastAsia="ru-RU"/>
        </w:rPr>
        <w:t>labour</w:t>
      </w:r>
      <w:proofErr w:type="spellEnd"/>
      <w:r w:rsidRPr="00394F05">
        <w:rPr>
          <w:rFonts w:ascii="Arial" w:eastAsia="Times New Roman" w:hAnsi="Arial" w:cs="Arial"/>
          <w:color w:val="042C23"/>
          <w:sz w:val="27"/>
          <w:szCs w:val="27"/>
          <w:lang w:val="en-US" w:eastAsia="ru-RU"/>
        </w:rPr>
        <w:t xml:space="preserve"> migrants.</w:t>
      </w:r>
    </w:p>
    <w:p w14:paraId="5E66364E"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Tajikistan currently ranks sixth in the world in the use of ‘green’ energy.</w:t>
      </w:r>
    </w:p>
    <w:p w14:paraId="123E3567"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 xml:space="preserve">With the construction and full commissioning of the </w:t>
      </w:r>
      <w:proofErr w:type="spellStart"/>
      <w:r w:rsidRPr="00394F05">
        <w:rPr>
          <w:rFonts w:ascii="Arial" w:eastAsia="Times New Roman" w:hAnsi="Arial" w:cs="Arial"/>
          <w:color w:val="042C23"/>
          <w:sz w:val="27"/>
          <w:szCs w:val="27"/>
          <w:lang w:val="en-US" w:eastAsia="ru-RU"/>
        </w:rPr>
        <w:t>Rogun</w:t>
      </w:r>
      <w:proofErr w:type="spellEnd"/>
      <w:r w:rsidRPr="00394F05">
        <w:rPr>
          <w:rFonts w:ascii="Arial" w:eastAsia="Times New Roman" w:hAnsi="Arial" w:cs="Arial"/>
          <w:color w:val="042C23"/>
          <w:sz w:val="27"/>
          <w:szCs w:val="27"/>
          <w:lang w:val="en-US" w:eastAsia="ru-RU"/>
        </w:rPr>
        <w:t xml:space="preserve"> HPP, Tajikistan will rise to the fourth place in the world in terms of green energy production.</w:t>
      </w:r>
    </w:p>
    <w:p w14:paraId="77937127"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Our co-operation with development partners is very active in the hydropower sector and is of great importance not only for Tajikistan but also for the Central and South Asia region for effective water management and food security in the region.</w:t>
      </w:r>
    </w:p>
    <w:p w14:paraId="6E68E2F8" w14:textId="1911177E"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 xml:space="preserve">In this regard, I would like to express the gratitude of the people of Tajikistan to the World Bank, the Islamic Development Bank and other international financial </w:t>
      </w:r>
      <w:r w:rsidR="00394F05" w:rsidRPr="00394F05">
        <w:rPr>
          <w:rFonts w:ascii="Arial" w:eastAsia="Times New Roman" w:hAnsi="Arial" w:cs="Arial"/>
          <w:color w:val="042C23"/>
          <w:sz w:val="27"/>
          <w:szCs w:val="27"/>
          <w:lang w:val="en-US" w:eastAsia="ru-RU"/>
        </w:rPr>
        <w:t>organizations</w:t>
      </w:r>
      <w:r w:rsidRPr="00394F05">
        <w:rPr>
          <w:rFonts w:ascii="Arial" w:eastAsia="Times New Roman" w:hAnsi="Arial" w:cs="Arial"/>
          <w:color w:val="042C23"/>
          <w:sz w:val="27"/>
          <w:szCs w:val="27"/>
          <w:lang w:val="en-US" w:eastAsia="ru-RU"/>
        </w:rPr>
        <w:t xml:space="preserve"> for the practical steps taken to obtain financing and complete the construction of the </w:t>
      </w:r>
      <w:proofErr w:type="spellStart"/>
      <w:r w:rsidRPr="00394F05">
        <w:rPr>
          <w:rFonts w:ascii="Arial" w:eastAsia="Times New Roman" w:hAnsi="Arial" w:cs="Arial"/>
          <w:color w:val="042C23"/>
          <w:sz w:val="27"/>
          <w:szCs w:val="27"/>
          <w:lang w:val="en-US" w:eastAsia="ru-RU"/>
        </w:rPr>
        <w:t>Rogun</w:t>
      </w:r>
      <w:proofErr w:type="spellEnd"/>
      <w:r w:rsidRPr="00394F05">
        <w:rPr>
          <w:rFonts w:ascii="Arial" w:eastAsia="Times New Roman" w:hAnsi="Arial" w:cs="Arial"/>
          <w:color w:val="042C23"/>
          <w:sz w:val="27"/>
          <w:szCs w:val="27"/>
          <w:lang w:val="en-US" w:eastAsia="ru-RU"/>
        </w:rPr>
        <w:t xml:space="preserve"> hydropower plant.</w:t>
      </w:r>
    </w:p>
    <w:p w14:paraId="48D84366"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 xml:space="preserve">The timely implementation of the </w:t>
      </w:r>
      <w:proofErr w:type="spellStart"/>
      <w:r w:rsidRPr="00394F05">
        <w:rPr>
          <w:rFonts w:ascii="Arial" w:eastAsia="Times New Roman" w:hAnsi="Arial" w:cs="Arial"/>
          <w:color w:val="042C23"/>
          <w:sz w:val="27"/>
          <w:szCs w:val="27"/>
          <w:lang w:val="en-US" w:eastAsia="ru-RU"/>
        </w:rPr>
        <w:t>Rogun</w:t>
      </w:r>
      <w:proofErr w:type="spellEnd"/>
      <w:r w:rsidRPr="00394F05">
        <w:rPr>
          <w:rFonts w:ascii="Arial" w:eastAsia="Times New Roman" w:hAnsi="Arial" w:cs="Arial"/>
          <w:color w:val="042C23"/>
          <w:sz w:val="27"/>
          <w:szCs w:val="27"/>
          <w:lang w:val="en-US" w:eastAsia="ru-RU"/>
        </w:rPr>
        <w:t xml:space="preserve"> project will make it possible by 2032 to ensure 100 per cent of our country's electricity production from renewable sources, that is, green energy.</w:t>
      </w:r>
    </w:p>
    <w:p w14:paraId="2B9E6AE9" w14:textId="1E947093"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 xml:space="preserve">At the same time, the widespread use of alternative renewable energy sources, primarily solar energy, especially in rural and mountainous areas of the country, contributes to the full access of the population to electricity, improvement of living standards, environmental protection, as well as the introduction of modern ‘green’ technologies and the </w:t>
      </w:r>
      <w:r w:rsidR="00394F05" w:rsidRPr="00394F05">
        <w:rPr>
          <w:rFonts w:ascii="Arial" w:eastAsia="Times New Roman" w:hAnsi="Arial" w:cs="Arial"/>
          <w:color w:val="042C23"/>
          <w:sz w:val="27"/>
          <w:szCs w:val="27"/>
          <w:lang w:val="en-US" w:eastAsia="ru-RU"/>
        </w:rPr>
        <w:t>organization</w:t>
      </w:r>
      <w:r w:rsidRPr="00394F05">
        <w:rPr>
          <w:rFonts w:ascii="Arial" w:eastAsia="Times New Roman" w:hAnsi="Arial" w:cs="Arial"/>
          <w:color w:val="042C23"/>
          <w:sz w:val="27"/>
          <w:szCs w:val="27"/>
          <w:lang w:val="en-US" w:eastAsia="ru-RU"/>
        </w:rPr>
        <w:t xml:space="preserve"> of knowledge-intensive production.</w:t>
      </w:r>
    </w:p>
    <w:p w14:paraId="777831BA" w14:textId="77777777"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The Government of the country needs to take effective measures to continue the reform of the industry, implement projects for the construction of new facilities for the production and transport of ‘green’ electricity, the reconstruction of existing facilities, and the introduction of a billing system for electricity consumption metering, thus reducing electricity losses.</w:t>
      </w:r>
    </w:p>
    <w:p w14:paraId="45495FCD" w14:textId="77777777" w:rsidR="00394F05"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It is also important to expand the scale of installation of solar panels on social and economic facilities, especially in rural areas, and to introduce solar technologies in heating networks.</w:t>
      </w:r>
    </w:p>
    <w:p w14:paraId="1384EF2D" w14:textId="54CFDC75" w:rsidR="007C5FE3" w:rsidRPr="00394F05" w:rsidRDefault="007C5FE3" w:rsidP="00394F05">
      <w:pPr>
        <w:shd w:val="clear" w:color="auto" w:fill="FFFFFF"/>
        <w:spacing w:before="225" w:after="75" w:line="240" w:lineRule="auto"/>
        <w:jc w:val="both"/>
        <w:textAlignment w:val="baseline"/>
        <w:outlineLvl w:val="1"/>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 xml:space="preserve">The Ministries of Finance, Energy and Water Resources, Economic Development and Trade, Industry and New Technologies, the State Committee </w:t>
      </w:r>
      <w:r w:rsidRPr="00394F05">
        <w:rPr>
          <w:rFonts w:ascii="Arial" w:eastAsia="Times New Roman" w:hAnsi="Arial" w:cs="Arial"/>
          <w:color w:val="042C23"/>
          <w:sz w:val="27"/>
          <w:szCs w:val="27"/>
          <w:lang w:val="en-US" w:eastAsia="ru-RU"/>
        </w:rPr>
        <w:lastRenderedPageBreak/>
        <w:t xml:space="preserve">for Investment and State Property Management, other ministries and agencies should, in cooperation with development partners, take necessary measures to attract foreign investment for the </w:t>
      </w:r>
      <w:r w:rsidR="00394F05" w:rsidRPr="00394F05">
        <w:rPr>
          <w:rFonts w:ascii="Arial" w:eastAsia="Times New Roman" w:hAnsi="Arial" w:cs="Arial"/>
          <w:color w:val="042C23"/>
          <w:sz w:val="27"/>
          <w:szCs w:val="27"/>
          <w:lang w:val="en-US" w:eastAsia="ru-RU"/>
        </w:rPr>
        <w:t>realization</w:t>
      </w:r>
      <w:r w:rsidRPr="00394F05">
        <w:rPr>
          <w:rFonts w:ascii="Arial" w:eastAsia="Times New Roman" w:hAnsi="Arial" w:cs="Arial"/>
          <w:color w:val="042C23"/>
          <w:sz w:val="27"/>
          <w:szCs w:val="27"/>
          <w:lang w:val="en-US" w:eastAsia="ru-RU"/>
        </w:rPr>
        <w:t xml:space="preserve"> of the above strategic goals and priorities.</w:t>
      </w:r>
    </w:p>
    <w:p w14:paraId="6DD8595A" w14:textId="2AED1982" w:rsidR="007C5FE3" w:rsidRPr="00394F05" w:rsidRDefault="00394F05" w:rsidP="00415ABB">
      <w:pPr>
        <w:shd w:val="clear" w:color="auto" w:fill="FFFFFF"/>
        <w:spacing w:after="0" w:line="240" w:lineRule="auto"/>
        <w:jc w:val="both"/>
        <w:textAlignment w:val="baseline"/>
        <w:rPr>
          <w:rFonts w:ascii="Arial" w:eastAsia="Times New Roman" w:hAnsi="Arial" w:cs="Arial"/>
          <w:b/>
          <w:bCs/>
          <w:color w:val="042C23"/>
          <w:sz w:val="27"/>
          <w:szCs w:val="27"/>
          <w:lang w:val="en-US" w:eastAsia="ru-RU"/>
        </w:rPr>
      </w:pPr>
      <w:r w:rsidRPr="00394F05">
        <w:rPr>
          <w:rFonts w:ascii="Arial" w:eastAsia="Times New Roman" w:hAnsi="Arial" w:cs="Arial"/>
          <w:b/>
          <w:bCs/>
          <w:color w:val="042C23"/>
          <w:sz w:val="27"/>
          <w:szCs w:val="27"/>
          <w:lang w:val="en-US" w:eastAsia="ru-RU"/>
        </w:rPr>
        <w:t>Honorable</w:t>
      </w:r>
      <w:r w:rsidR="007C5FE3" w:rsidRPr="00394F05">
        <w:rPr>
          <w:rFonts w:ascii="Arial" w:eastAsia="Times New Roman" w:hAnsi="Arial" w:cs="Arial"/>
          <w:b/>
          <w:bCs/>
          <w:color w:val="042C23"/>
          <w:sz w:val="27"/>
          <w:szCs w:val="27"/>
          <w:lang w:val="en-US" w:eastAsia="ru-RU"/>
        </w:rPr>
        <w:t xml:space="preserve"> audience!</w:t>
      </w:r>
    </w:p>
    <w:p w14:paraId="64F8687D" w14:textId="77777777" w:rsidR="00394F05" w:rsidRPr="00394F05" w:rsidRDefault="00394F05" w:rsidP="00415ABB">
      <w:pPr>
        <w:shd w:val="clear" w:color="auto" w:fill="FFFFFF"/>
        <w:spacing w:after="0" w:line="240" w:lineRule="auto"/>
        <w:jc w:val="both"/>
        <w:textAlignment w:val="baseline"/>
        <w:rPr>
          <w:rFonts w:ascii="Arial" w:eastAsia="Times New Roman" w:hAnsi="Arial" w:cs="Arial"/>
          <w:color w:val="042C23"/>
          <w:sz w:val="27"/>
          <w:szCs w:val="27"/>
          <w:lang w:val="en-US" w:eastAsia="ru-RU"/>
        </w:rPr>
      </w:pPr>
    </w:p>
    <w:p w14:paraId="1FE8C0E4" w14:textId="77777777" w:rsidR="007C5FE3" w:rsidRPr="00394F05" w:rsidRDefault="007C5FE3" w:rsidP="00415ABB">
      <w:pPr>
        <w:shd w:val="clear" w:color="auto" w:fill="FFFFFF"/>
        <w:spacing w:after="0" w:line="240" w:lineRule="auto"/>
        <w:jc w:val="both"/>
        <w:textAlignment w:val="baseline"/>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Despite the fact that the volume of financing in fixed capital has increased 1.6 times from the beginning of the implementation of the National Development Strategy until today, it is still not enough.</w:t>
      </w:r>
    </w:p>
    <w:p w14:paraId="3F3CB395" w14:textId="77777777" w:rsidR="007C5FE3" w:rsidRPr="00394F05" w:rsidRDefault="007C5FE3" w:rsidP="00415ABB">
      <w:pPr>
        <w:shd w:val="clear" w:color="auto" w:fill="FFFFFF"/>
        <w:spacing w:after="0" w:line="240" w:lineRule="auto"/>
        <w:jc w:val="both"/>
        <w:textAlignment w:val="baseline"/>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For the implementation of this strategy, 118 billion dollars are envisaged.</w:t>
      </w:r>
    </w:p>
    <w:p w14:paraId="16C24348" w14:textId="77777777" w:rsidR="007C5FE3" w:rsidRPr="00394F05" w:rsidRDefault="007C5FE3" w:rsidP="00415ABB">
      <w:pPr>
        <w:shd w:val="clear" w:color="auto" w:fill="FFFFFF"/>
        <w:spacing w:after="0" w:line="240" w:lineRule="auto"/>
        <w:jc w:val="both"/>
        <w:textAlignment w:val="baseline"/>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125 billion somoni was needed to carry out the activities of the first stage, but only 72 per cent has been financed.</w:t>
      </w:r>
    </w:p>
    <w:p w14:paraId="359BE711" w14:textId="77777777" w:rsidR="007C5FE3" w:rsidRPr="00394F05" w:rsidRDefault="007C5FE3" w:rsidP="00415ABB">
      <w:pPr>
        <w:shd w:val="clear" w:color="auto" w:fill="FFFFFF"/>
        <w:spacing w:after="0" w:line="240" w:lineRule="auto"/>
        <w:jc w:val="both"/>
        <w:textAlignment w:val="baseline"/>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The situation with the financing of the activities of the second phase also requires improvement.</w:t>
      </w:r>
    </w:p>
    <w:p w14:paraId="38FC3CB6" w14:textId="77777777" w:rsidR="007C5FE3" w:rsidRPr="00394F05" w:rsidRDefault="007C5FE3" w:rsidP="00415ABB">
      <w:pPr>
        <w:shd w:val="clear" w:color="auto" w:fill="FFFFFF"/>
        <w:spacing w:after="0" w:line="240" w:lineRule="auto"/>
        <w:jc w:val="both"/>
        <w:textAlignment w:val="baseline"/>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According to the analysis, the financial need to implement the strategic goals and priorities for the period 2021-2030 is more than $90 billion, with the share of the state budget and development partners at 53.7 per cent ($49.7 billion).</w:t>
      </w:r>
    </w:p>
    <w:p w14:paraId="3FB1DB2C" w14:textId="77777777" w:rsidR="007C5FE3" w:rsidRPr="00394F05" w:rsidRDefault="007C5FE3" w:rsidP="00415ABB">
      <w:pPr>
        <w:shd w:val="clear" w:color="auto" w:fill="FFFFFF"/>
        <w:spacing w:after="0" w:line="240" w:lineRule="auto"/>
        <w:jc w:val="both"/>
        <w:textAlignment w:val="baseline"/>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The private sector accounts for the remaining share.</w:t>
      </w:r>
    </w:p>
    <w:p w14:paraId="253204A6" w14:textId="77777777" w:rsidR="007C5FE3" w:rsidRPr="00394F05" w:rsidRDefault="007C5FE3" w:rsidP="00415ABB">
      <w:pPr>
        <w:shd w:val="clear" w:color="auto" w:fill="FFFFFF"/>
        <w:spacing w:after="0" w:line="240" w:lineRule="auto"/>
        <w:jc w:val="both"/>
        <w:textAlignment w:val="baseline"/>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This situation encourages us to intensify our cooperation towards raising additional funds to achieve the country's strategic goals.</w:t>
      </w:r>
    </w:p>
    <w:p w14:paraId="0AE909BB" w14:textId="5B36AEAF" w:rsidR="007C5FE3" w:rsidRPr="00394F05" w:rsidRDefault="007C5FE3" w:rsidP="00415ABB">
      <w:pPr>
        <w:shd w:val="clear" w:color="auto" w:fill="FFFFFF"/>
        <w:spacing w:after="0" w:line="240" w:lineRule="auto"/>
        <w:jc w:val="both"/>
        <w:textAlignment w:val="baseline"/>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 xml:space="preserve">The Government of the country is instructed to expand cooperation with development partners to find sources of financing to achieve the set goals and implement the measures of the National Development Strategy, as well as to take the necessary measures to create a </w:t>
      </w:r>
      <w:r w:rsidR="00394F05" w:rsidRPr="00394F05">
        <w:rPr>
          <w:rFonts w:ascii="Arial" w:eastAsia="Times New Roman" w:hAnsi="Arial" w:cs="Arial"/>
          <w:color w:val="042C23"/>
          <w:sz w:val="27"/>
          <w:szCs w:val="27"/>
          <w:lang w:val="en-US" w:eastAsia="ru-RU"/>
        </w:rPr>
        <w:t>favorable</w:t>
      </w:r>
      <w:r w:rsidRPr="00394F05">
        <w:rPr>
          <w:rFonts w:ascii="Arial" w:eastAsia="Times New Roman" w:hAnsi="Arial" w:cs="Arial"/>
          <w:color w:val="042C23"/>
          <w:sz w:val="27"/>
          <w:szCs w:val="27"/>
          <w:lang w:val="en-US" w:eastAsia="ru-RU"/>
        </w:rPr>
        <w:t xml:space="preserve"> business and investment climate and attract domestic and foreign private investment.</w:t>
      </w:r>
    </w:p>
    <w:p w14:paraId="292711F8" w14:textId="174DED9A" w:rsidR="007C5FE3" w:rsidRPr="00394F05" w:rsidRDefault="007C5FE3" w:rsidP="00415ABB">
      <w:pPr>
        <w:shd w:val="clear" w:color="auto" w:fill="FFFFFF"/>
        <w:spacing w:after="0" w:line="240" w:lineRule="auto"/>
        <w:jc w:val="both"/>
        <w:textAlignment w:val="baseline"/>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 xml:space="preserve">Although in cooperation with development partners the program and work </w:t>
      </w:r>
      <w:proofErr w:type="gramStart"/>
      <w:r w:rsidRPr="00394F05">
        <w:rPr>
          <w:rFonts w:ascii="Arial" w:eastAsia="Times New Roman" w:hAnsi="Arial" w:cs="Arial"/>
          <w:color w:val="042C23"/>
          <w:sz w:val="27"/>
          <w:szCs w:val="27"/>
          <w:lang w:val="en-US" w:eastAsia="ru-RU"/>
        </w:rPr>
        <w:t>plans</w:t>
      </w:r>
      <w:proofErr w:type="gramEnd"/>
      <w:r w:rsidRPr="00394F05">
        <w:rPr>
          <w:rFonts w:ascii="Arial" w:eastAsia="Times New Roman" w:hAnsi="Arial" w:cs="Arial"/>
          <w:color w:val="042C23"/>
          <w:sz w:val="27"/>
          <w:szCs w:val="27"/>
          <w:lang w:val="en-US" w:eastAsia="ru-RU"/>
        </w:rPr>
        <w:t xml:space="preserve"> of the Framework Cooperation in the field of sustainable development for 2023-2026 with financing of 368 million dollars have been approved, it is not enough due to the situation in the modern world.</w:t>
      </w:r>
    </w:p>
    <w:p w14:paraId="5AE91210" w14:textId="6C950F00" w:rsidR="007C5FE3" w:rsidRPr="00394F05" w:rsidRDefault="007C5FE3" w:rsidP="00415ABB">
      <w:pPr>
        <w:shd w:val="clear" w:color="auto" w:fill="FFFFFF"/>
        <w:spacing w:after="0" w:line="240" w:lineRule="auto"/>
        <w:jc w:val="both"/>
        <w:textAlignment w:val="baseline"/>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However, only 36 per cent of the sources of funding for the program have been identified.</w:t>
      </w:r>
    </w:p>
    <w:p w14:paraId="3A66C7C7" w14:textId="592BD79B" w:rsidR="007C5FE3" w:rsidRPr="00394F05" w:rsidRDefault="007C5FE3" w:rsidP="00415ABB">
      <w:pPr>
        <w:shd w:val="clear" w:color="auto" w:fill="FFFFFF"/>
        <w:spacing w:after="0" w:line="240" w:lineRule="auto"/>
        <w:jc w:val="both"/>
        <w:textAlignment w:val="baseline"/>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 xml:space="preserve">In this regard, within the framework of the Development Partners Coordination Council it is necessary to once again consider the issue of finding additional sources of financing for the process of </w:t>
      </w:r>
      <w:r w:rsidR="00394F05" w:rsidRPr="00394F05">
        <w:rPr>
          <w:rFonts w:ascii="Arial" w:eastAsia="Times New Roman" w:hAnsi="Arial" w:cs="Arial"/>
          <w:color w:val="042C23"/>
          <w:sz w:val="27"/>
          <w:szCs w:val="27"/>
          <w:lang w:val="en-US" w:eastAsia="ru-RU"/>
        </w:rPr>
        <w:t>nationalization</w:t>
      </w:r>
      <w:r w:rsidRPr="00394F05">
        <w:rPr>
          <w:rFonts w:ascii="Arial" w:eastAsia="Times New Roman" w:hAnsi="Arial" w:cs="Arial"/>
          <w:color w:val="042C23"/>
          <w:sz w:val="27"/>
          <w:szCs w:val="27"/>
          <w:lang w:val="en-US" w:eastAsia="ru-RU"/>
        </w:rPr>
        <w:t xml:space="preserve"> and </w:t>
      </w:r>
      <w:r w:rsidR="00394F05" w:rsidRPr="00394F05">
        <w:rPr>
          <w:rFonts w:ascii="Arial" w:eastAsia="Times New Roman" w:hAnsi="Arial" w:cs="Arial"/>
          <w:color w:val="042C23"/>
          <w:sz w:val="27"/>
          <w:szCs w:val="27"/>
          <w:lang w:val="en-US" w:eastAsia="ru-RU"/>
        </w:rPr>
        <w:t>localization</w:t>
      </w:r>
      <w:r w:rsidRPr="00394F05">
        <w:rPr>
          <w:rFonts w:ascii="Arial" w:eastAsia="Times New Roman" w:hAnsi="Arial" w:cs="Arial"/>
          <w:color w:val="042C23"/>
          <w:sz w:val="27"/>
          <w:szCs w:val="27"/>
          <w:lang w:val="en-US" w:eastAsia="ru-RU"/>
        </w:rPr>
        <w:t xml:space="preserve"> of the Sustainable Development Goals in Tajikistan.</w:t>
      </w:r>
    </w:p>
    <w:p w14:paraId="08E3BE01" w14:textId="77777777" w:rsidR="00394F05" w:rsidRDefault="00394F05" w:rsidP="00415ABB">
      <w:pPr>
        <w:shd w:val="clear" w:color="auto" w:fill="FFFFFF"/>
        <w:spacing w:after="0" w:line="240" w:lineRule="auto"/>
        <w:jc w:val="both"/>
        <w:textAlignment w:val="baseline"/>
        <w:rPr>
          <w:rFonts w:ascii="Arial" w:eastAsia="Times New Roman" w:hAnsi="Arial" w:cs="Arial"/>
          <w:color w:val="042C23"/>
          <w:sz w:val="27"/>
          <w:szCs w:val="27"/>
          <w:lang w:val="en-US" w:eastAsia="ru-RU"/>
        </w:rPr>
      </w:pPr>
    </w:p>
    <w:p w14:paraId="140B0093" w14:textId="6F2566C0" w:rsidR="007C5FE3" w:rsidRPr="00394F05" w:rsidRDefault="007C5FE3" w:rsidP="00415ABB">
      <w:pPr>
        <w:shd w:val="clear" w:color="auto" w:fill="FFFFFF"/>
        <w:spacing w:after="0" w:line="240" w:lineRule="auto"/>
        <w:jc w:val="both"/>
        <w:textAlignment w:val="baseline"/>
        <w:rPr>
          <w:rFonts w:ascii="Arial" w:eastAsia="Times New Roman" w:hAnsi="Arial" w:cs="Arial"/>
          <w:b/>
          <w:bCs/>
          <w:color w:val="042C23"/>
          <w:sz w:val="27"/>
          <w:szCs w:val="27"/>
          <w:lang w:val="en-US" w:eastAsia="ru-RU"/>
        </w:rPr>
      </w:pPr>
      <w:r w:rsidRPr="00394F05">
        <w:rPr>
          <w:rFonts w:ascii="Arial" w:eastAsia="Times New Roman" w:hAnsi="Arial" w:cs="Arial"/>
          <w:b/>
          <w:bCs/>
          <w:color w:val="042C23"/>
          <w:sz w:val="27"/>
          <w:szCs w:val="27"/>
          <w:lang w:val="en-US" w:eastAsia="ru-RU"/>
        </w:rPr>
        <w:t>Distinguished audience!</w:t>
      </w:r>
    </w:p>
    <w:p w14:paraId="0521D4BB" w14:textId="77B760A6" w:rsidR="007C5FE3" w:rsidRPr="00394F05" w:rsidRDefault="007C5FE3" w:rsidP="00415ABB">
      <w:pPr>
        <w:shd w:val="clear" w:color="auto" w:fill="FFFFFF"/>
        <w:spacing w:after="0" w:line="240" w:lineRule="auto"/>
        <w:jc w:val="both"/>
        <w:textAlignment w:val="baseline"/>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At the stage of implementation of the medium-term development program of the country for 2021-2025, the priorities for further development of the country were revised on the margins of the global agenda of sustainable development on the basis of outreach with the principle of ‘Leave No One Behind’.</w:t>
      </w:r>
    </w:p>
    <w:p w14:paraId="7DEACECA" w14:textId="1FF88C30" w:rsidR="007C5FE3" w:rsidRPr="00394F05" w:rsidRDefault="007C5FE3" w:rsidP="00415ABB">
      <w:pPr>
        <w:shd w:val="clear" w:color="auto" w:fill="FFFFFF"/>
        <w:spacing w:after="0" w:line="240" w:lineRule="auto"/>
        <w:jc w:val="both"/>
        <w:textAlignment w:val="baseline"/>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 xml:space="preserve">In the subsequent period, the development of human capital and improvement of the quality of social sector services, accelerated </w:t>
      </w:r>
      <w:r w:rsidR="00394F05" w:rsidRPr="00394F05">
        <w:rPr>
          <w:rFonts w:ascii="Arial" w:eastAsia="Times New Roman" w:hAnsi="Arial" w:cs="Arial"/>
          <w:color w:val="042C23"/>
          <w:sz w:val="27"/>
          <w:szCs w:val="27"/>
          <w:lang w:val="en-US" w:eastAsia="ru-RU"/>
        </w:rPr>
        <w:t>industrialization</w:t>
      </w:r>
      <w:r w:rsidRPr="00394F05">
        <w:rPr>
          <w:rFonts w:ascii="Arial" w:eastAsia="Times New Roman" w:hAnsi="Arial" w:cs="Arial"/>
          <w:color w:val="042C23"/>
          <w:sz w:val="27"/>
          <w:szCs w:val="27"/>
          <w:lang w:val="en-US" w:eastAsia="ru-RU"/>
        </w:rPr>
        <w:t xml:space="preserve"> of the country and expansion of productive employment, development of green economy and digital economy were identified as the goals and priorities of the country's economic development.</w:t>
      </w:r>
    </w:p>
    <w:p w14:paraId="340C18D0" w14:textId="146AF61A" w:rsidR="007C5FE3" w:rsidRPr="00394F05" w:rsidRDefault="007C5FE3" w:rsidP="00415ABB">
      <w:pPr>
        <w:shd w:val="clear" w:color="auto" w:fill="FFFFFF"/>
        <w:spacing w:after="0" w:line="240" w:lineRule="auto"/>
        <w:jc w:val="both"/>
        <w:textAlignment w:val="baseline"/>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lastRenderedPageBreak/>
        <w:t xml:space="preserve">Despite the measures taken by the Government of the country and the inflow of foreign investments to reduce the additional burden on the state budget, it is necessary to increase the volume of financing for the </w:t>
      </w:r>
      <w:r w:rsidR="00394F05" w:rsidRPr="00394F05">
        <w:rPr>
          <w:rFonts w:ascii="Arial" w:eastAsia="Times New Roman" w:hAnsi="Arial" w:cs="Arial"/>
          <w:color w:val="042C23"/>
          <w:sz w:val="27"/>
          <w:szCs w:val="27"/>
          <w:lang w:val="en-US" w:eastAsia="ru-RU"/>
        </w:rPr>
        <w:t>realization</w:t>
      </w:r>
      <w:r w:rsidRPr="00394F05">
        <w:rPr>
          <w:rFonts w:ascii="Arial" w:eastAsia="Times New Roman" w:hAnsi="Arial" w:cs="Arial"/>
          <w:color w:val="042C23"/>
          <w:sz w:val="27"/>
          <w:szCs w:val="27"/>
          <w:lang w:val="en-US" w:eastAsia="ru-RU"/>
        </w:rPr>
        <w:t xml:space="preserve"> of the country's priorities and the Sustainable Development Goals.</w:t>
      </w:r>
    </w:p>
    <w:p w14:paraId="4F20C019" w14:textId="782B61FB" w:rsidR="007C5FE3" w:rsidRPr="00394F05" w:rsidRDefault="007C5FE3" w:rsidP="00415ABB">
      <w:pPr>
        <w:shd w:val="clear" w:color="auto" w:fill="FFFFFF"/>
        <w:spacing w:after="0" w:line="240" w:lineRule="auto"/>
        <w:jc w:val="both"/>
        <w:textAlignment w:val="baseline"/>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 xml:space="preserve">In this regard, we once again call on development partners to cooperate and provide greater assistance to the Government in </w:t>
      </w:r>
      <w:r w:rsidR="00394F05" w:rsidRPr="00394F05">
        <w:rPr>
          <w:rFonts w:ascii="Arial" w:eastAsia="Times New Roman" w:hAnsi="Arial" w:cs="Arial"/>
          <w:color w:val="042C23"/>
          <w:sz w:val="27"/>
          <w:szCs w:val="27"/>
          <w:lang w:val="en-US" w:eastAsia="ru-RU"/>
        </w:rPr>
        <w:t>mobilizing</w:t>
      </w:r>
      <w:r w:rsidRPr="00394F05">
        <w:rPr>
          <w:rFonts w:ascii="Arial" w:eastAsia="Times New Roman" w:hAnsi="Arial" w:cs="Arial"/>
          <w:color w:val="042C23"/>
          <w:sz w:val="27"/>
          <w:szCs w:val="27"/>
          <w:lang w:val="en-US" w:eastAsia="ru-RU"/>
        </w:rPr>
        <w:t xml:space="preserve"> and allocating additional funds for the full and effective implementation of the medium-term development strategy and program.</w:t>
      </w:r>
    </w:p>
    <w:p w14:paraId="3676656F" w14:textId="5AAADA8D" w:rsidR="007C5FE3" w:rsidRPr="00394F05" w:rsidRDefault="007C5FE3" w:rsidP="00415ABB">
      <w:pPr>
        <w:shd w:val="clear" w:color="auto" w:fill="FFFFFF"/>
        <w:spacing w:after="0" w:line="240" w:lineRule="auto"/>
        <w:jc w:val="both"/>
        <w:textAlignment w:val="baseline"/>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 xml:space="preserve">I am confident that the private sector and civil society, as always, will support the creative initiatives of the Government of the country, </w:t>
      </w:r>
      <w:r w:rsidR="00394F05" w:rsidRPr="00394F05">
        <w:rPr>
          <w:rFonts w:ascii="Arial" w:eastAsia="Times New Roman" w:hAnsi="Arial" w:cs="Arial"/>
          <w:color w:val="042C23"/>
          <w:sz w:val="27"/>
          <w:szCs w:val="27"/>
          <w:lang w:val="en-US" w:eastAsia="ru-RU"/>
        </w:rPr>
        <w:t>mobilize</w:t>
      </w:r>
      <w:r w:rsidRPr="00394F05">
        <w:rPr>
          <w:rFonts w:ascii="Arial" w:eastAsia="Times New Roman" w:hAnsi="Arial" w:cs="Arial"/>
          <w:color w:val="042C23"/>
          <w:sz w:val="27"/>
          <w:szCs w:val="27"/>
          <w:lang w:val="en-US" w:eastAsia="ru-RU"/>
        </w:rPr>
        <w:t xml:space="preserve"> their resources and potential for quality implementation of strategic documents and development of Tajikistan.</w:t>
      </w:r>
    </w:p>
    <w:p w14:paraId="771E31CE" w14:textId="593E12E7" w:rsidR="007C5FE3" w:rsidRPr="00394F05" w:rsidRDefault="007C5FE3" w:rsidP="00415ABB">
      <w:pPr>
        <w:shd w:val="clear" w:color="auto" w:fill="FFFFFF"/>
        <w:spacing w:after="0" w:line="240" w:lineRule="auto"/>
        <w:jc w:val="both"/>
        <w:textAlignment w:val="baseline"/>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I express confidence that in the process of further implementation of medium-term development strategies and programs, the role of development partners will be significant.</w:t>
      </w:r>
    </w:p>
    <w:p w14:paraId="6F16B184" w14:textId="77777777" w:rsidR="00394F05" w:rsidRPr="00394F05" w:rsidRDefault="00394F05" w:rsidP="00415ABB">
      <w:pPr>
        <w:shd w:val="clear" w:color="auto" w:fill="FFFFFF"/>
        <w:spacing w:after="0" w:line="240" w:lineRule="auto"/>
        <w:jc w:val="both"/>
        <w:textAlignment w:val="baseline"/>
        <w:rPr>
          <w:rFonts w:ascii="Arial" w:eastAsia="Times New Roman" w:hAnsi="Arial" w:cs="Arial"/>
          <w:color w:val="042C23"/>
          <w:sz w:val="27"/>
          <w:szCs w:val="27"/>
          <w:lang w:val="en-US" w:eastAsia="ru-RU"/>
        </w:rPr>
      </w:pPr>
    </w:p>
    <w:p w14:paraId="3B2659FE" w14:textId="28CD8291" w:rsidR="007C5FE3" w:rsidRPr="00394F05" w:rsidRDefault="007C5FE3" w:rsidP="00415ABB">
      <w:pPr>
        <w:shd w:val="clear" w:color="auto" w:fill="FFFFFF"/>
        <w:spacing w:after="0" w:line="240" w:lineRule="auto"/>
        <w:jc w:val="both"/>
        <w:textAlignment w:val="baseline"/>
        <w:rPr>
          <w:rFonts w:ascii="Arial" w:eastAsia="Times New Roman" w:hAnsi="Arial" w:cs="Arial"/>
          <w:color w:val="042C23"/>
          <w:sz w:val="27"/>
          <w:szCs w:val="27"/>
          <w:lang w:val="en-US" w:eastAsia="ru-RU"/>
        </w:rPr>
      </w:pPr>
      <w:r w:rsidRPr="00394F05">
        <w:rPr>
          <w:rFonts w:ascii="Arial" w:eastAsia="Times New Roman" w:hAnsi="Arial" w:cs="Arial"/>
          <w:color w:val="042C23"/>
          <w:sz w:val="27"/>
          <w:szCs w:val="27"/>
          <w:lang w:val="en-US" w:eastAsia="ru-RU"/>
        </w:rPr>
        <w:t>I wish each of you success and prosperity!</w:t>
      </w:r>
    </w:p>
    <w:p w14:paraId="32C6D117" w14:textId="77777777" w:rsidR="007C5FE3" w:rsidRDefault="007C5FE3" w:rsidP="00415ABB">
      <w:pPr>
        <w:shd w:val="clear" w:color="auto" w:fill="FFFFFF"/>
        <w:spacing w:after="0" w:line="240" w:lineRule="auto"/>
        <w:jc w:val="both"/>
        <w:textAlignment w:val="baseline"/>
        <w:rPr>
          <w:rFonts w:ascii="Arial" w:eastAsia="Times New Roman" w:hAnsi="Arial" w:cs="Arial"/>
          <w:b/>
          <w:bCs/>
          <w:color w:val="042C23"/>
          <w:sz w:val="27"/>
          <w:szCs w:val="27"/>
          <w:lang w:val="en-US" w:eastAsia="ru-RU"/>
        </w:rPr>
      </w:pPr>
    </w:p>
    <w:p w14:paraId="2CF7F52F" w14:textId="77777777" w:rsidR="00415ABB" w:rsidRDefault="00415ABB" w:rsidP="00415ABB">
      <w:pPr>
        <w:shd w:val="clear" w:color="auto" w:fill="FFFFFF"/>
        <w:spacing w:after="0" w:line="240" w:lineRule="auto"/>
        <w:jc w:val="both"/>
        <w:textAlignment w:val="baseline"/>
        <w:rPr>
          <w:rFonts w:ascii="Arial" w:eastAsia="Times New Roman" w:hAnsi="Arial" w:cs="Arial"/>
          <w:color w:val="333333"/>
          <w:sz w:val="24"/>
          <w:szCs w:val="24"/>
          <w:lang w:val="en-US" w:eastAsia="ru-RU"/>
        </w:rPr>
      </w:pPr>
    </w:p>
    <w:p w14:paraId="3FAF7754"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10609F2C"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1FFB7C9F"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2E9BFA60"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44B0B7A5"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79DA07B2"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391DE9F3"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0FC99E7F"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4EAD9B32"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0D0DC53D"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1430D30C"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69E62BB9"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2895F6B4"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7DE59100"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63021FA6"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052BC9DA"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0FF413D1"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67B30666"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3698C303"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0C99A31A"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53D6B864"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38D268BD"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22FD1423"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5ADA9AFC"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1F555850"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6184042F"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68C01BF9"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26ADA625"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15148093"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51FFED5F"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1EA9B22F" w14:textId="77777777" w:rsidR="00394F05" w:rsidRDefault="00394F05"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p>
    <w:p w14:paraId="6C7BC1A2" w14:textId="6242259C" w:rsidR="00A63AE2" w:rsidRPr="00A63AE2" w:rsidRDefault="00A63AE2" w:rsidP="00415ABB">
      <w:pPr>
        <w:shd w:val="clear" w:color="auto" w:fill="FFFFFF"/>
        <w:spacing w:after="0" w:line="240" w:lineRule="auto"/>
        <w:jc w:val="both"/>
        <w:textAlignment w:val="baseline"/>
        <w:rPr>
          <w:rFonts w:ascii="Arial" w:eastAsia="Times New Roman" w:hAnsi="Arial" w:cs="Arial"/>
          <w:color w:val="333333"/>
          <w:sz w:val="24"/>
          <w:szCs w:val="24"/>
          <w:lang w:eastAsia="ru-RU"/>
        </w:rPr>
      </w:pPr>
      <w:r w:rsidRPr="00A63AE2">
        <w:rPr>
          <w:rFonts w:ascii="Arial" w:eastAsia="Times New Roman" w:hAnsi="Arial" w:cs="Arial"/>
          <w:color w:val="333333"/>
          <w:sz w:val="24"/>
          <w:szCs w:val="24"/>
          <w:lang w:eastAsia="ru-RU"/>
        </w:rPr>
        <w:lastRenderedPageBreak/>
        <w:t>10.06.2024 11:50, город Душанбе</w:t>
      </w:r>
    </w:p>
    <w:p w14:paraId="7AF09935"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Уважаемые члены Совета, дамы и господа!</w:t>
      </w:r>
    </w:p>
    <w:p w14:paraId="7B328302"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Достопочтенные присутствующие!</w:t>
      </w:r>
    </w:p>
    <w:p w14:paraId="5BD8CE33"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На сегодняшнем заседании Национального совета развития был рассмотрен вопрос о процессе промежуточной реализации Национальной стратегии развития Республики Таджикистан на период до 2030 года в рамках Целей устойчивого развития и определения дальнейших приоритетов развития страны.</w:t>
      </w:r>
    </w:p>
    <w:p w14:paraId="276B58B7"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Сейчас я хотел бы высказать свое мнение по этому вопросу.</w:t>
      </w:r>
    </w:p>
    <w:p w14:paraId="5C372451"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Как было отмечено в начале заседания, в течение восьми лет реализации Национальной стратегии развития Республики Таджикистан на период до 2030 года Правительством страны был проведён ряд необходимых реформ в направлении укрепления системы государственного управления, развития человеческого потенциала, обеспечения качества развития национальной экономики и финансовой стабильности.</w:t>
      </w:r>
    </w:p>
    <w:p w14:paraId="4A792E56"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Кроме того, совершенствование налогового администрирования, рациональное использование природных ресурсов, инновационное развитие реального сектора экономики и ускоренная индустриализация страны входят в число инициатив указанного периода.</w:t>
      </w:r>
    </w:p>
    <w:p w14:paraId="25F37D33"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Вместе с тем в начале второго этапа реализации Стратегии, с учетом современных тенденций мировой экономики, формирование «зелёной» экономики, ускорение процесса цифровизации экономики, повышение конкурентоспособности отечественной продукции, укрепление экспортных возможностей страны и повышение качества социальных услуг были определены в числе приоритетных вопросов политики Правительства страны.</w:t>
      </w:r>
    </w:p>
    <w:p w14:paraId="0916CCD8"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В этот период, несмотря на продолжающиеся потрясения в мировой экономике и негативное влияние внешних факторов, в частности, распространения инфекционных заболеваний, обострения геополитических противостояний, межгосударственных конфликтов, санкций и торговых раздоров, а также последствий изменения климата, мы достигли среднесрочных целей.</w:t>
      </w:r>
    </w:p>
    <w:p w14:paraId="4ABD409A"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Всего этого мы добились в результате эффективного осуществления экономических реформ, реализации государственных стратегий и программ, а также принятия антикризисных мер.</w:t>
      </w:r>
    </w:p>
    <w:p w14:paraId="59642E62"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Достижения социально-экономического развития страны были признаны мировым сообществом. Кроме того, международные финансовые организации оценили Таджикистан, как страну с быстрорастущей экономикой по среднесрочным темпам экономического развития.</w:t>
      </w:r>
    </w:p>
    <w:p w14:paraId="735448A7"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Однако достигнутые на сегодняшний день успехи нас пока не удовлетворяют, достижение поставленных целей в условиях продолжающихся преобразований требует дополнительных ресурсов и энергии.</w:t>
      </w:r>
    </w:p>
    <w:p w14:paraId="037433D2"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lastRenderedPageBreak/>
        <w:t>Потому что дальнейшее обеспечение устойчивого развития страны и устойчивость национальной экономики к угрозам и опасностям сегодняшнего мира требуют, прежде всего, объединения потенциала и ресурсов государственных органов, частного сектора, партнёров по развитию и гражданского общества для привлечения большего количества инвестиций и продолжения процесса реформ.</w:t>
      </w:r>
    </w:p>
    <w:p w14:paraId="1BF4AA3A"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С этой целью Правительство страны приступило к реализации новой программы с Международным валютным фондом под названием «Инструмент координации политики».</w:t>
      </w:r>
    </w:p>
    <w:p w14:paraId="1433299F"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Наряду с этим мы просим содействия Всемирного банка в утверждении Программы очередной реформы «Политическая операция развития».</w:t>
      </w:r>
    </w:p>
    <w:p w14:paraId="09D0753C"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Правительство Таджикистана также работает с другими партнёрами по развитию для реализации совместных программ реформ.</w:t>
      </w:r>
    </w:p>
    <w:p w14:paraId="1D2E2251"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Мы заинтересованы в предоставлении грантовых средств от партнёров по развитию для поддержки процесса реформ и государственного бюджета.</w:t>
      </w:r>
    </w:p>
    <w:p w14:paraId="0DE734A7"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В этом направлении необходимо наладить координацию деятельности министерств и ведомств с партнёрами по развитию для финансирования проектов по приоритетам и внедрить комплексный механизм.</w:t>
      </w:r>
    </w:p>
    <w:p w14:paraId="79DB991F"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Правительству страны поручается работать с партнёрами по развитию для решения этого вопроса.</w:t>
      </w:r>
    </w:p>
    <w:p w14:paraId="788E2BC6"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Уважаемые присутствующие!</w:t>
      </w:r>
    </w:p>
    <w:p w14:paraId="01325254"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В настоящее время Таджикистан находится на втором этапе реализации стратегии.</w:t>
      </w:r>
    </w:p>
    <w:p w14:paraId="028D1CB0"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Предварительная оценка процесса реализации Среднесрочной программы развития на 2021-2025 годы имеет важное значение для мониторинга и определения уровня достижения поставленных целей и задач, выявления недостатков и извлечения уроков для их учёта на следующем этапе развития.</w:t>
      </w:r>
    </w:p>
    <w:p w14:paraId="7A9239F1"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Как следует из анализа, несмотря на негативное влияние внешних факторов и изменение климата, в стране достигнут значительный прогресс в улучшении продовольственной безопасности и обогащении внутреннего рынка сельскохозяйственной продукцией.</w:t>
      </w:r>
    </w:p>
    <w:p w14:paraId="56C5CC1E"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В период реализации стратегии, несмотря на пандемию коронавируса, основным источником экономического роста страны остается аграрный сектор, среднегодовые темпы роста сельскохозяйственного производства составили 6,5 %, а объём сельскохозяйственного производства увеличился в 2 раза.</w:t>
      </w:r>
    </w:p>
    <w:p w14:paraId="7D348C43"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Наряду со значительными отраслевыми реформами в стране по-прежнему остаются нерешенными вопросы развития ирригационной инфраструктуры, улучшения материально-технического обеспечения сельскохозяйственной отрасли и устойчивой продовольственной системы.</w:t>
      </w:r>
    </w:p>
    <w:p w14:paraId="63F5DFB9"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Кроме того, на реализацию планов и перспектив развития нашей страны, особенно сельского хозяйства, негативно влияют последствия изменения климата.</w:t>
      </w:r>
    </w:p>
    <w:p w14:paraId="6A949FEF"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lastRenderedPageBreak/>
        <w:t>Будучи горной страной, Таджикистан весьма уязвим к стихийным бедствиям.</w:t>
      </w:r>
    </w:p>
    <w:p w14:paraId="62C88AF5"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Всего в прошлом году в стране зарегистрировано более пятисот пятидесяти стихийных бедствий, в том числе наводнений и оползней.</w:t>
      </w:r>
    </w:p>
    <w:p w14:paraId="4287D1DD"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В результате погиб 51 человек, а национальной экономике нанесен большой финансовый и материальный ущерб (около 100 миллионов сомони).</w:t>
      </w:r>
    </w:p>
    <w:p w14:paraId="6F8AE499"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Весной 2024 года продолжающиеся осадки также нанесли значительный ущерб домам и сельскому хозяйству.</w:t>
      </w:r>
    </w:p>
    <w:p w14:paraId="3E70AF34"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Прошлой осенью и зимой, напротив, выпало очень мало осадков.</w:t>
      </w:r>
    </w:p>
    <w:p w14:paraId="03FE2DD8"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 xml:space="preserve">Это обстоятельство привело к сокращению источников образования водных ресурсов региона, более 60 </w:t>
      </w:r>
      <w:proofErr w:type="gramStart"/>
      <w:r w:rsidRPr="00A63AE2">
        <w:rPr>
          <w:rFonts w:ascii="Arial" w:eastAsia="Times New Roman" w:hAnsi="Arial" w:cs="Arial"/>
          <w:color w:val="333333"/>
          <w:sz w:val="24"/>
          <w:szCs w:val="24"/>
          <w:bdr w:val="none" w:sz="0" w:space="0" w:color="auto" w:frame="1"/>
          <w:lang w:eastAsia="ru-RU"/>
        </w:rPr>
        <w:t>процентов</w:t>
      </w:r>
      <w:proofErr w:type="gramEnd"/>
      <w:r w:rsidRPr="00A63AE2">
        <w:rPr>
          <w:rFonts w:ascii="Arial" w:eastAsia="Times New Roman" w:hAnsi="Arial" w:cs="Arial"/>
          <w:color w:val="333333"/>
          <w:sz w:val="24"/>
          <w:szCs w:val="24"/>
          <w:bdr w:val="none" w:sz="0" w:space="0" w:color="auto" w:frame="1"/>
          <w:lang w:eastAsia="ru-RU"/>
        </w:rPr>
        <w:t xml:space="preserve"> из которых находятся на территории Таджикистана.</w:t>
      </w:r>
    </w:p>
    <w:p w14:paraId="493163AD"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В этом году у нас будет больше шансов на успех, чем когда-либо прежде.</w:t>
      </w:r>
    </w:p>
    <w:p w14:paraId="06C9C422"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В этой связи с большей вероятностью в этом году нас вновь ждёт засуха.</w:t>
      </w:r>
    </w:p>
    <w:p w14:paraId="05760F7E"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Наряду с этим ежегодно из-за воздействия экологических и хозяйственных факторов земли сельскохозяйственного назначения выходят из оборота.</w:t>
      </w:r>
    </w:p>
    <w:p w14:paraId="1D3CFEA9"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Сейчас более 40 тысяч гектаров земли находятся в неудовлетворительном мелиоративном состоянии.</w:t>
      </w:r>
    </w:p>
    <w:p w14:paraId="4802617A"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Такая ситуация создаёт дополнительную нагрузку на государственный бюджет.</w:t>
      </w:r>
    </w:p>
    <w:p w14:paraId="1E62551F"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Ежегодно при поддержке партнёров по развитию реализуются государственные инвестиционные проекты в области адаптации к изменению климата, предотвращения стихийных бедствий, берегоукрепительных работ, мелиорации и ирригации земель, восстановления пастбищ и в других направлениях, но этих средств недостаточно.</w:t>
      </w:r>
    </w:p>
    <w:p w14:paraId="3D684AE6"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Поэтому считаю необходимым разработать и внедрить новые механизмы финансирования для достижения устойчивых результатов по предотвращению негативных последствий стихийных бедствий, реформированию сферы мелиорации и ирригации земель.</w:t>
      </w:r>
    </w:p>
    <w:p w14:paraId="650E1BB7"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С этой целью Правительство страны приняло Программу реформы водного сектора Республики Таджикистан на 2016-2025 годы, а также Стратегию развития «зелёной» экономики на 2023-2037 годы, направленную на преодоление существующих проблем и устойчивое развитие сельского хозяйства.</w:t>
      </w:r>
    </w:p>
    <w:p w14:paraId="694A243A"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Правительству страны поручается продолжить реформирование сельскохозяйственной отрасли в соответствии с принятыми стратегиями и программами, принять все меры для превращения Таджикистана в «зелёную» страну до 2037 года.</w:t>
      </w:r>
    </w:p>
    <w:p w14:paraId="5C5CC2B9"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 xml:space="preserve">Одновременно с этим необходимо принять соответствующие меры по повышению плодородия земель и урожайности сельскохозяйственных культур, цифровизации </w:t>
      </w:r>
      <w:r w:rsidRPr="00A63AE2">
        <w:rPr>
          <w:rFonts w:ascii="Arial" w:eastAsia="Times New Roman" w:hAnsi="Arial" w:cs="Arial"/>
          <w:color w:val="333333"/>
          <w:sz w:val="24"/>
          <w:szCs w:val="24"/>
          <w:bdr w:val="none" w:sz="0" w:space="0" w:color="auto" w:frame="1"/>
          <w:lang w:eastAsia="ru-RU"/>
        </w:rPr>
        <w:lastRenderedPageBreak/>
        <w:t>отрасли и использованию искусственного интеллекта, реализации государственных инвестиционных проектов.</w:t>
      </w:r>
    </w:p>
    <w:p w14:paraId="6DA7247F"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Уважаемые присутствующие!</w:t>
      </w:r>
    </w:p>
    <w:p w14:paraId="40300E8D"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Для приближения к высшей цели долгосрочного развития страны в период промежуточной реализации Национальной стратегии развития и реализации глобальной повестки дня в области устойчивого развития на период до 2030 года создана надежная система социальной защиты, запущена программа целевой социальной помощи.</w:t>
      </w:r>
    </w:p>
    <w:p w14:paraId="0EAB1F27"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В стране создан единый национальный информационный реестр малообеспеченных семей и инвалидов, на поддержку социально уязвимых слоев населения за последние семь лет выделено почти 22 миллиарда сомони.</w:t>
      </w:r>
    </w:p>
    <w:p w14:paraId="55D6CC2C"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В этом контексте за годы независимости на территории страны было построено 2827 медицинских учреждений, в настоящее время в сфере успешно продолжается реализация 15 национальных стратегий и программ.</w:t>
      </w:r>
    </w:p>
    <w:p w14:paraId="2C6385E2"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Финансирование отрасли неуклонно растёт, из года в год улучшается ситуация с обеспечением медицинских учреждений страны современным оборудованием и кадровым потенциалом.</w:t>
      </w:r>
    </w:p>
    <w:p w14:paraId="0113F709"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Только в 2023 году на сферу здравоохранения было выделено 3,3 миллиарда сомони, построено и сдано в эксплуатацию 132 учреждения первичной медико-санитарной помощи.</w:t>
      </w:r>
    </w:p>
    <w:p w14:paraId="75F8D621"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Также с целью дальнейшего повышения качества и эффективности оказания первичной медико-санитарной помощи и укрепления национального потенциала реагирования на чрезвычайные ситуации в сфере здравоохранения реализуется проект «Здоровая нация», общая сумма которого составляет более 630 миллионов сомони.</w:t>
      </w:r>
    </w:p>
    <w:p w14:paraId="663BA33A"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Расширение доступа к медицинским услугам способствовало полному охвату целевого населения вакцинами, включенными в национальные программы, сокращению числа зарегистрированных случаев туберкулёза на 26 процентов и числа случаев заражения вирусом иммунодефицита человека (ВИЧ) на 19,5 процента.</w:t>
      </w:r>
    </w:p>
    <w:p w14:paraId="18F1DB63"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В результате за 2015-2022 годы материнская смертность снизилась на 70 процентов, детская – на 36 процентов, а средняя продолжительность жизни населения увеличилась до 76,3 лет.</w:t>
      </w:r>
    </w:p>
    <w:p w14:paraId="117A2D59"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За этот период темпы годового прироста населения составили 2,3 %, население Таджикистана увеличилось с 8,5 млн до более 10 млн человек, то есть по сравнению с 2015 годом увеличилось почти на 20 %.</w:t>
      </w:r>
    </w:p>
    <w:p w14:paraId="172A74A5"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В связи с этим возникла необходимость строительства новых социальных учреждений, в частности, образовательных и медицинских учреждений в городах и районах страны, что увеличивает нагрузку на государственный бюджет.</w:t>
      </w:r>
    </w:p>
    <w:p w14:paraId="52C99217"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lastRenderedPageBreak/>
        <w:t>В соответствии с Национальной стратегией развития, предусматривающей увеличение доли среднего класса населения с 22,4 % в 2015 году до 50 % в 2030 году, Правительству страны поручается в последующие семь лет снизить уровень бедности до 10 %.</w:t>
      </w:r>
    </w:p>
    <w:p w14:paraId="19F66662"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В связи с этим Министерству экономического развития и торговли и Агентству по статистике поручается:</w:t>
      </w:r>
    </w:p>
    <w:p w14:paraId="1CC271E7"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 совместно с соответствующими министерствами и ведомствами и в сотрудничестве с партнёрами по развитию разработать методологию определения уровня среднего класса с учётом специфики страны и представить на рассмотрение Правительству страны во второй половине 2024 года;</w:t>
      </w:r>
    </w:p>
    <w:p w14:paraId="6A987C83"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 до конца 2024 года совместно с отраслевыми министерствами и ведомствами и в сотрудничестве с партнёрами по развитию создать Национальную платформу для непосредственного достижения Целей устойчивого развития.</w:t>
      </w:r>
    </w:p>
    <w:p w14:paraId="76EDA65F"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Уважаемые члены Национального совета развития!</w:t>
      </w:r>
    </w:p>
    <w:p w14:paraId="16148339"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Таджикистан является флагманом в области глобальных водных и климатических проблем, наша пятая инициатива по объявлению 2025 года Международным годом сохранения ледников и 21 марта Всемирным днем ледников была принята резолюцией Генеральной Ассамблеи Организации Объединенных Наций.</w:t>
      </w:r>
    </w:p>
    <w:p w14:paraId="2BFAED29"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Как я уже упоминал, Таджикистан является источником более 60 процентов водных ресурсов Центральной Азии, а 98 процентов электроэнергии в стране вырабатывается гидроэлектростанциями.</w:t>
      </w:r>
    </w:p>
    <w:p w14:paraId="5469145C"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Кроме того, Таджикистан обладает богатыми гидроэнергетическими ресурсами, из которых в настоящее время используется лишь 5-6 процентов.</w:t>
      </w:r>
    </w:p>
    <w:p w14:paraId="5E3EFEC9"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Широкое использование этих ресурсов создаст благоприятные условия для развития производственных отраслей, в том числе промышленности и сельского хозяйства.</w:t>
      </w:r>
    </w:p>
    <w:p w14:paraId="31C15E68"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Это, в свою очередь, позволит создавать новые рабочие места, что является важным фактором снижения уровня бедности и сокращения числа трудовых мигрантов.</w:t>
      </w:r>
    </w:p>
    <w:p w14:paraId="624F7925"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В настоящее время Таджикистан занимает шестое место в мире по использованию «зелёной» энергии.</w:t>
      </w:r>
    </w:p>
    <w:p w14:paraId="1DE77794"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 xml:space="preserve">Со строительством и полным вводом в эксплуатацию </w:t>
      </w:r>
      <w:proofErr w:type="spellStart"/>
      <w:r w:rsidRPr="00A63AE2">
        <w:rPr>
          <w:rFonts w:ascii="Arial" w:eastAsia="Times New Roman" w:hAnsi="Arial" w:cs="Arial"/>
          <w:color w:val="333333"/>
          <w:sz w:val="24"/>
          <w:szCs w:val="24"/>
          <w:bdr w:val="none" w:sz="0" w:space="0" w:color="auto" w:frame="1"/>
          <w:lang w:eastAsia="ru-RU"/>
        </w:rPr>
        <w:t>Рогунской</w:t>
      </w:r>
      <w:proofErr w:type="spellEnd"/>
      <w:r w:rsidRPr="00A63AE2">
        <w:rPr>
          <w:rFonts w:ascii="Arial" w:eastAsia="Times New Roman" w:hAnsi="Arial" w:cs="Arial"/>
          <w:color w:val="333333"/>
          <w:sz w:val="24"/>
          <w:szCs w:val="24"/>
          <w:bdr w:val="none" w:sz="0" w:space="0" w:color="auto" w:frame="1"/>
          <w:lang w:eastAsia="ru-RU"/>
        </w:rPr>
        <w:t xml:space="preserve"> ГЭС Таджикистан поднимется на четвёртое место в мире по производству «зелёной» энергии.</w:t>
      </w:r>
    </w:p>
    <w:p w14:paraId="53E33B43"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Наше сотрудничество с партнёрами по развитию весьма активно в секторе гидроэнергетики и имеет большое значение не только для Таджикистана, но и для региона Центральной и Южной Азии для эффективного управления водными ресурсами и обеспечения продовольственной безопасности в регионе.</w:t>
      </w:r>
    </w:p>
    <w:p w14:paraId="4F6552A7"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 xml:space="preserve">В связи с этим хочу выразить благодарность народа Таджикистана Всемирному банку, Исламскому банку развития и другим международным финансовым </w:t>
      </w:r>
      <w:r w:rsidRPr="00A63AE2">
        <w:rPr>
          <w:rFonts w:ascii="Arial" w:eastAsia="Times New Roman" w:hAnsi="Arial" w:cs="Arial"/>
          <w:color w:val="333333"/>
          <w:sz w:val="24"/>
          <w:szCs w:val="24"/>
          <w:bdr w:val="none" w:sz="0" w:space="0" w:color="auto" w:frame="1"/>
          <w:lang w:eastAsia="ru-RU"/>
        </w:rPr>
        <w:lastRenderedPageBreak/>
        <w:t>организациям за практические шаги по получению финансирования и завершению строительства гидроэлектростанции «</w:t>
      </w:r>
      <w:proofErr w:type="spellStart"/>
      <w:r w:rsidRPr="00A63AE2">
        <w:rPr>
          <w:rFonts w:ascii="Arial" w:eastAsia="Times New Roman" w:hAnsi="Arial" w:cs="Arial"/>
          <w:color w:val="333333"/>
          <w:sz w:val="24"/>
          <w:szCs w:val="24"/>
          <w:bdr w:val="none" w:sz="0" w:space="0" w:color="auto" w:frame="1"/>
          <w:lang w:eastAsia="ru-RU"/>
        </w:rPr>
        <w:t>Рогун</w:t>
      </w:r>
      <w:proofErr w:type="spellEnd"/>
      <w:r w:rsidRPr="00A63AE2">
        <w:rPr>
          <w:rFonts w:ascii="Arial" w:eastAsia="Times New Roman" w:hAnsi="Arial" w:cs="Arial"/>
          <w:color w:val="333333"/>
          <w:sz w:val="24"/>
          <w:szCs w:val="24"/>
          <w:bdr w:val="none" w:sz="0" w:space="0" w:color="auto" w:frame="1"/>
          <w:lang w:eastAsia="ru-RU"/>
        </w:rPr>
        <w:t>».</w:t>
      </w:r>
    </w:p>
    <w:p w14:paraId="7D20BE49"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Своевременная реализация проекта «</w:t>
      </w:r>
      <w:proofErr w:type="spellStart"/>
      <w:r w:rsidRPr="00A63AE2">
        <w:rPr>
          <w:rFonts w:ascii="Arial" w:eastAsia="Times New Roman" w:hAnsi="Arial" w:cs="Arial"/>
          <w:color w:val="333333"/>
          <w:sz w:val="24"/>
          <w:szCs w:val="24"/>
          <w:bdr w:val="none" w:sz="0" w:space="0" w:color="auto" w:frame="1"/>
          <w:lang w:eastAsia="ru-RU"/>
        </w:rPr>
        <w:t>Рогун</w:t>
      </w:r>
      <w:proofErr w:type="spellEnd"/>
      <w:r w:rsidRPr="00A63AE2">
        <w:rPr>
          <w:rFonts w:ascii="Arial" w:eastAsia="Times New Roman" w:hAnsi="Arial" w:cs="Arial"/>
          <w:color w:val="333333"/>
          <w:sz w:val="24"/>
          <w:szCs w:val="24"/>
          <w:bdr w:val="none" w:sz="0" w:space="0" w:color="auto" w:frame="1"/>
          <w:lang w:eastAsia="ru-RU"/>
        </w:rPr>
        <w:t>» позволит к 2032 году обеспечить 100-процентное производство электроэнергии в нашей стране за счёт возобновляемых источников, то есть «зелёной» энергии.</w:t>
      </w:r>
    </w:p>
    <w:p w14:paraId="6C30ECC1"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Наряду с этим широкое использование альтернативных возобновляемых источников электроэнергии, прежде всего, солнечной энергии, особенно в сельских и горных районах страны, способствует полному доступу населения к электроэнергии, повышению уровня жизни населения, охране окружающей среды, а также внедрению современных «зелёных» технологий и организации наукоёмкого производства.</w:t>
      </w:r>
    </w:p>
    <w:p w14:paraId="2BF79A3B"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 xml:space="preserve">Правительству страны необходимо принять эффективные меры для продолжения реформы отрасли, реализации проектов строительства новых мощностей по производству и транспортировке «зелёной» электроэнергии, реконструкции действующих мощностей, внедрения </w:t>
      </w:r>
      <w:proofErr w:type="spellStart"/>
      <w:r w:rsidRPr="00A63AE2">
        <w:rPr>
          <w:rFonts w:ascii="Arial" w:eastAsia="Times New Roman" w:hAnsi="Arial" w:cs="Arial"/>
          <w:color w:val="333333"/>
          <w:sz w:val="24"/>
          <w:szCs w:val="24"/>
          <w:bdr w:val="none" w:sz="0" w:space="0" w:color="auto" w:frame="1"/>
          <w:lang w:eastAsia="ru-RU"/>
        </w:rPr>
        <w:t>биллинговой</w:t>
      </w:r>
      <w:proofErr w:type="spellEnd"/>
      <w:r w:rsidRPr="00A63AE2">
        <w:rPr>
          <w:rFonts w:ascii="Arial" w:eastAsia="Times New Roman" w:hAnsi="Arial" w:cs="Arial"/>
          <w:color w:val="333333"/>
          <w:sz w:val="24"/>
          <w:szCs w:val="24"/>
          <w:bdr w:val="none" w:sz="0" w:space="0" w:color="auto" w:frame="1"/>
          <w:lang w:eastAsia="ru-RU"/>
        </w:rPr>
        <w:t xml:space="preserve"> системы учёта потребления электроэнергии и, таким образом, снижения её потерь.</w:t>
      </w:r>
    </w:p>
    <w:p w14:paraId="54E4957C"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Также важно расширить масштабы установки солнечных панелей на объектах социально-экономического назначения, особенно в сельской местности, внедрить солнечные технологии в тепловые сети.</w:t>
      </w:r>
    </w:p>
    <w:p w14:paraId="60479DE5"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Министерствам финансов, энергетики и водных ресурсов, экономического развития и торговли, промышленности и новых технологий, Государственному комитету по инвестициям и управлению государственным имуществом, другим министерствам и ведомствам следует в сотрудничестве с партнёрами по развитию принять необходимые меры для привлечения иностранных инвестиций для реализации указанных стратегических целей и приоритетов.</w:t>
      </w:r>
    </w:p>
    <w:p w14:paraId="368150F4"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Уважаемые присутствующие!</w:t>
      </w:r>
    </w:p>
    <w:p w14:paraId="1A0B76A9"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Несмотря на то, что объём финансирования в основной капитал увеличился в 1,6 раза с начала реализации Национальной стратегии развития до сегодняшнего дня, этого всё еще недостаточно.</w:t>
      </w:r>
    </w:p>
    <w:p w14:paraId="44D3F8F3"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Для реализации этой стратегии предусмотрено 118 миллиардов долларов.</w:t>
      </w:r>
    </w:p>
    <w:p w14:paraId="13026E07"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Для проведения мероприятий первого этапа было необходимо 125 миллиардов сомони, но профинансировано всего 72 процента.</w:t>
      </w:r>
    </w:p>
    <w:p w14:paraId="5F43BDA9"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Ситуация с финансированием мероприятий второго этапа также требует улучшения.</w:t>
      </w:r>
    </w:p>
    <w:p w14:paraId="44CFE24C"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Согласно анализу, финансовая потребность в реализации стратегических целей и приоритетов на период 2021-2030 годов составляет более 90 миллиардов долларов, доля государственного бюджета и партнёров по развитию составляет 53,7 процента (49,7 миллиарда долларов).</w:t>
      </w:r>
    </w:p>
    <w:p w14:paraId="762958A5"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Оставшаяся доля приходится на частный сектор.</w:t>
      </w:r>
    </w:p>
    <w:p w14:paraId="2B3AA662"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lastRenderedPageBreak/>
        <w:t>Такая ситуация побуждает нас активизировать сотрудничество в направлении привлечения дополнительных средств для достижения стратегических целей страны.</w:t>
      </w:r>
    </w:p>
    <w:p w14:paraId="040DBB92"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Правительству страны поручается расширять сотрудничество с партнёрами по развитию для поиска источников финансирования для достижения поставленных целей и выполнения мероприятий Национальной стратегии развития, а также принимать необходимые меры для создания благоприятного предпринимательского и инвестиционного климата, привлечения отечественных и зарубежных частных инвестиций.</w:t>
      </w:r>
    </w:p>
    <w:p w14:paraId="1DE18BD6"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Хотя в сотрудничестве с партнёрами по развитию утверждены программа и рабочие планы Рамочного сотрудничества в области устойчивого развития на 2023-2026 годы с финансированием в размере 368 миллионов долларов, этого недостаточно в связи с ситуацией в современном мире.</w:t>
      </w:r>
    </w:p>
    <w:p w14:paraId="70BE4244"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При этом определены только 36 процентов источников финансирования программы.</w:t>
      </w:r>
    </w:p>
    <w:p w14:paraId="4E012D61"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В связи с этим в рамках Координационного совета партнёров по развитию необходимо ещё раз рассмотреть вопрос о поиске дополнительных источников финансирования процесса национализации и локализации Целей устойчивого развития в Таджикистане.</w:t>
      </w:r>
    </w:p>
    <w:p w14:paraId="1E36B3B0"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Уважаемые присутствующие!</w:t>
      </w:r>
    </w:p>
    <w:p w14:paraId="33982B6C"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На этапе реализации среднесрочной программы развития страны на 2021-2025 годы на полях глобальной повестки дня устойчивого развития на основе охвата с соблюдением принципа «Никого не оставлять в стороне» были пересмотрены приоритеты дальнейшего развития страны.</w:t>
      </w:r>
    </w:p>
    <w:p w14:paraId="6FC6A8D2"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В последующий период развитие человеческого капитала и повышение качества услуг социального сектора, ускоренная индустриализация страны и расширение продуктивной занятости, развитие «зелёной» экономики и цифровой экономики были определены в качестве целей и приоритетов экономического развития страны.</w:t>
      </w:r>
    </w:p>
    <w:p w14:paraId="33477148"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 xml:space="preserve">Несмотря на принятые Правительством страны меры и приток иностранных инвестиций для снижения дополнительной нагрузки на государственный бюджет, необходимо увеличить объём финансирования для реализации приоритетов страны </w:t>
      </w:r>
      <w:proofErr w:type="gramStart"/>
      <w:r w:rsidRPr="00A63AE2">
        <w:rPr>
          <w:rFonts w:ascii="Arial" w:eastAsia="Times New Roman" w:hAnsi="Arial" w:cs="Arial"/>
          <w:color w:val="333333"/>
          <w:sz w:val="24"/>
          <w:szCs w:val="24"/>
          <w:bdr w:val="none" w:sz="0" w:space="0" w:color="auto" w:frame="1"/>
          <w:lang w:eastAsia="ru-RU"/>
        </w:rPr>
        <w:t>и Целей</w:t>
      </w:r>
      <w:proofErr w:type="gramEnd"/>
      <w:r w:rsidRPr="00A63AE2">
        <w:rPr>
          <w:rFonts w:ascii="Arial" w:eastAsia="Times New Roman" w:hAnsi="Arial" w:cs="Arial"/>
          <w:color w:val="333333"/>
          <w:sz w:val="24"/>
          <w:szCs w:val="24"/>
          <w:bdr w:val="none" w:sz="0" w:space="0" w:color="auto" w:frame="1"/>
          <w:lang w:eastAsia="ru-RU"/>
        </w:rPr>
        <w:t xml:space="preserve"> устойчивого развития.</w:t>
      </w:r>
    </w:p>
    <w:p w14:paraId="56D1ADB3"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В связи с этим мы ещё раз призываем партнёров по развитию сотрудничать и оказывать большее содействие Правительству страны в мобилизации и выделении дополнительных средств для полной и эффективной реализации среднесрочной стратегии и программы развития.</w:t>
      </w:r>
    </w:p>
    <w:p w14:paraId="45017E00"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Уверен, что частный сектор и гражданское общество, как всегда, будут поддерживать созидательные инициативы Правительства страны, мобилизуют свои ресурсы и потенциал для качественной реализации стратегических документов и развития Таджикистана.</w:t>
      </w:r>
    </w:p>
    <w:p w14:paraId="654B94E6"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lastRenderedPageBreak/>
        <w:t>Выражаю уверенность, что в процессе дальнейшей реализации среднесрочных стратегий и программ развития роль партнёров по развитию будет значительной.</w:t>
      </w:r>
    </w:p>
    <w:p w14:paraId="1F9C1FA9" w14:textId="77777777" w:rsidR="00A63AE2" w:rsidRPr="00A63AE2" w:rsidRDefault="00A63AE2" w:rsidP="00415ABB">
      <w:pPr>
        <w:shd w:val="clear" w:color="auto" w:fill="FFFFFF"/>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eastAsia="ru-RU"/>
        </w:rPr>
      </w:pPr>
      <w:r w:rsidRPr="00A63AE2">
        <w:rPr>
          <w:rFonts w:ascii="Arial" w:eastAsia="Times New Roman" w:hAnsi="Arial" w:cs="Arial"/>
          <w:color w:val="333333"/>
          <w:sz w:val="24"/>
          <w:szCs w:val="24"/>
          <w:bdr w:val="none" w:sz="0" w:space="0" w:color="auto" w:frame="1"/>
          <w:lang w:eastAsia="ru-RU"/>
        </w:rPr>
        <w:t>Желаю каждому из вас успехов и благополучия!</w:t>
      </w:r>
    </w:p>
    <w:p w14:paraId="673BDCB4" w14:textId="77777777" w:rsidR="008D4AA5" w:rsidRDefault="008D4AA5" w:rsidP="00415ABB">
      <w:pPr>
        <w:jc w:val="both"/>
      </w:pPr>
    </w:p>
    <w:sectPr w:rsidR="008D4A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AA5"/>
    <w:rsid w:val="00394F05"/>
    <w:rsid w:val="00415ABB"/>
    <w:rsid w:val="007C5FE3"/>
    <w:rsid w:val="008D4AA5"/>
    <w:rsid w:val="00A63A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DE670"/>
  <w15:chartTrackingRefBased/>
  <w15:docId w15:val="{E881B26D-4F8E-4691-9074-E67628DA5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A63AE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63AE2"/>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A63AE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4188963">
      <w:bodyDiv w:val="1"/>
      <w:marLeft w:val="0"/>
      <w:marRight w:val="0"/>
      <w:marTop w:val="0"/>
      <w:marBottom w:val="0"/>
      <w:divBdr>
        <w:top w:val="none" w:sz="0" w:space="0" w:color="auto"/>
        <w:left w:val="none" w:sz="0" w:space="0" w:color="auto"/>
        <w:bottom w:val="none" w:sz="0" w:space="0" w:color="auto"/>
        <w:right w:val="none" w:sz="0" w:space="0" w:color="auto"/>
      </w:divBdr>
      <w:divsChild>
        <w:div w:id="1076516369">
          <w:marLeft w:val="0"/>
          <w:marRight w:val="0"/>
          <w:marTop w:val="0"/>
          <w:marBottom w:val="0"/>
          <w:divBdr>
            <w:top w:val="none" w:sz="0" w:space="0" w:color="auto"/>
            <w:left w:val="none" w:sz="0" w:space="0" w:color="auto"/>
            <w:bottom w:val="none" w:sz="0" w:space="0" w:color="auto"/>
            <w:right w:val="none" w:sz="0" w:space="0" w:color="auto"/>
          </w:divBdr>
          <w:divsChild>
            <w:div w:id="2128817621">
              <w:marLeft w:val="225"/>
              <w:marRight w:val="150"/>
              <w:marTop w:val="150"/>
              <w:marBottom w:val="0"/>
              <w:divBdr>
                <w:top w:val="none" w:sz="0" w:space="0" w:color="auto"/>
                <w:left w:val="none" w:sz="0" w:space="0" w:color="auto"/>
                <w:bottom w:val="none" w:sz="0" w:space="0" w:color="auto"/>
                <w:right w:val="none" w:sz="0" w:space="0" w:color="auto"/>
              </w:divBdr>
              <w:divsChild>
                <w:div w:id="637731943">
                  <w:marLeft w:val="0"/>
                  <w:marRight w:val="0"/>
                  <w:marTop w:val="0"/>
                  <w:marBottom w:val="0"/>
                  <w:divBdr>
                    <w:top w:val="none" w:sz="0" w:space="0" w:color="auto"/>
                    <w:left w:val="none" w:sz="0" w:space="0" w:color="auto"/>
                    <w:bottom w:val="none" w:sz="0" w:space="0" w:color="auto"/>
                    <w:right w:val="none" w:sz="0" w:space="0" w:color="auto"/>
                  </w:divBdr>
                </w:div>
              </w:divsChild>
            </w:div>
            <w:div w:id="155453963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16</Pages>
  <Words>5146</Words>
  <Characters>29334</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Manuchehra Madjonova</dc:creator>
  <cp:keywords/>
  <dc:description/>
  <cp:lastModifiedBy>Manuchehra Madjonova</cp:lastModifiedBy>
  <cp:revision>2</cp:revision>
  <dcterms:created xsi:type="dcterms:W3CDTF">2024-06-11T03:08:00Z</dcterms:created>
  <dcterms:modified xsi:type="dcterms:W3CDTF">2024-06-11T03:29:00Z</dcterms:modified>
</cp:coreProperties>
</file>