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F074" w14:textId="037A7EBC" w:rsidR="00A40599" w:rsidRPr="00EA2EAE" w:rsidRDefault="00A40599" w:rsidP="00A40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AE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Реч</w:t>
      </w:r>
      <w:r w:rsidRPr="00EA2EAE">
        <w:rPr>
          <w:rFonts w:ascii="Times New Roman" w:hAnsi="Times New Roman" w:cs="Times New Roman"/>
          <w:b/>
          <w:bCs/>
          <w:sz w:val="28"/>
          <w:szCs w:val="28"/>
        </w:rPr>
        <w:t>ь председателя Ассоциации энергетиков Таджикистана, Рафики Мусаевой на заседании Совета Национального развития при Президенте Республики Таджикистан</w:t>
      </w:r>
    </w:p>
    <w:p w14:paraId="0D5C9478" w14:textId="504B89BE" w:rsidR="00EA2EAE" w:rsidRPr="00EA2EAE" w:rsidRDefault="00EA2EAE" w:rsidP="00A405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EAE">
        <w:rPr>
          <w:rFonts w:ascii="Times New Roman" w:hAnsi="Times New Roman" w:cs="Times New Roman"/>
          <w:b/>
          <w:bCs/>
          <w:sz w:val="28"/>
          <w:szCs w:val="28"/>
        </w:rPr>
        <w:t>10 июня 2004 года, 8:00 часов</w:t>
      </w:r>
    </w:p>
    <w:p w14:paraId="780F824D" w14:textId="35ACD9A9" w:rsidR="00A40599" w:rsidRDefault="00A40599" w:rsidP="00A40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g-Cyrl-TJ"/>
        </w:rPr>
        <w:t xml:space="preserve">    </w:t>
      </w:r>
      <w:r w:rsidR="0086728A" w:rsidRPr="00A40599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</w:t>
      </w:r>
      <w:r w:rsidR="00664CB0" w:rsidRPr="00A40599">
        <w:rPr>
          <w:rFonts w:ascii="Times New Roman" w:hAnsi="Times New Roman" w:cs="Times New Roman"/>
          <w:b/>
          <w:bCs/>
          <w:sz w:val="28"/>
          <w:szCs w:val="28"/>
        </w:rPr>
        <w:t xml:space="preserve">господин </w:t>
      </w:r>
      <w:r w:rsidR="0086728A" w:rsidRPr="00A40599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Президент, </w:t>
      </w:r>
    </w:p>
    <w:p w14:paraId="4568CFD6" w14:textId="501B701F" w:rsidR="0086728A" w:rsidRPr="00A40599" w:rsidRDefault="00A40599" w:rsidP="00A405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   </w:t>
      </w:r>
      <w:r w:rsidR="0086728A" w:rsidRPr="00A40599">
        <w:rPr>
          <w:rFonts w:ascii="Times New Roman" w:hAnsi="Times New Roman" w:cs="Times New Roman"/>
          <w:b/>
          <w:bCs/>
          <w:sz w:val="28"/>
          <w:szCs w:val="28"/>
        </w:rPr>
        <w:t>члены Национального Совета по развитию.</w:t>
      </w:r>
    </w:p>
    <w:p w14:paraId="60FA1597" w14:textId="77777777" w:rsidR="0086728A" w:rsidRPr="00A40599" w:rsidRDefault="0086728A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Позвольте поблагодарить Председателя за предоставленное слово</w:t>
      </w:r>
      <w:r w:rsidR="00F33602" w:rsidRPr="00A40599">
        <w:rPr>
          <w:rFonts w:ascii="Times New Roman" w:hAnsi="Times New Roman" w:cs="Times New Roman"/>
          <w:sz w:val="28"/>
          <w:szCs w:val="28"/>
        </w:rPr>
        <w:t xml:space="preserve"> мне, как представителю гражданского общества</w:t>
      </w:r>
      <w:r w:rsidRPr="00A405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1B1B51" w14:textId="66E9A694" w:rsidR="00C9068B" w:rsidRPr="00A40599" w:rsidRDefault="00C9068B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Хотела бы отметить, что в Таджикистане еще в 1996 году по личной инициативе Главы государства, уважаемого Эмомали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Рахмона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, был создан Общественный Совет Республики Таджикистан, </w:t>
      </w:r>
      <w:r w:rsidR="00701F40" w:rsidRPr="00A40599">
        <w:rPr>
          <w:rFonts w:ascii="Times New Roman" w:hAnsi="Times New Roman" w:cs="Times New Roman"/>
          <w:sz w:val="28"/>
          <w:szCs w:val="28"/>
        </w:rPr>
        <w:t>п</w:t>
      </w:r>
      <w:r w:rsidRPr="00A40599">
        <w:rPr>
          <w:rFonts w:ascii="Times New Roman" w:hAnsi="Times New Roman" w:cs="Times New Roman"/>
          <w:sz w:val="28"/>
          <w:szCs w:val="28"/>
        </w:rPr>
        <w:t>редседателем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A40599">
        <w:rPr>
          <w:rFonts w:ascii="Times New Roman" w:hAnsi="Times New Roman" w:cs="Times New Roman"/>
          <w:sz w:val="28"/>
          <w:szCs w:val="28"/>
        </w:rPr>
        <w:t xml:space="preserve">, согласно Положению, является Президент страны. </w:t>
      </w:r>
    </w:p>
    <w:p w14:paraId="71BE33B9" w14:textId="6F33EF24" w:rsidR="00220943" w:rsidRPr="00A40599" w:rsidRDefault="00220943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Н</w:t>
      </w:r>
      <w:r w:rsidR="00C9068B" w:rsidRPr="00A40599">
        <w:rPr>
          <w:rFonts w:ascii="Times New Roman" w:hAnsi="Times New Roman" w:cs="Times New Roman"/>
          <w:sz w:val="28"/>
          <w:szCs w:val="28"/>
        </w:rPr>
        <w:t xml:space="preserve">а местном уровне созданы и функционируют общественные советы в областях, городах и районах, которые возглавляют Председатели этих регионов.  </w:t>
      </w:r>
      <w:r w:rsidRPr="00A40599">
        <w:rPr>
          <w:rFonts w:ascii="Times New Roman" w:hAnsi="Times New Roman" w:cs="Times New Roman"/>
          <w:sz w:val="28"/>
          <w:szCs w:val="28"/>
        </w:rPr>
        <w:t xml:space="preserve">А </w:t>
      </w:r>
      <w:r w:rsidR="00C9068B" w:rsidRPr="00A40599">
        <w:rPr>
          <w:rFonts w:ascii="Times New Roman" w:hAnsi="Times New Roman" w:cs="Times New Roman"/>
          <w:sz w:val="28"/>
          <w:szCs w:val="28"/>
        </w:rPr>
        <w:t xml:space="preserve">в большинстве министерств и ведомств страны образованы 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C9068B" w:rsidRPr="00A40599">
        <w:rPr>
          <w:rFonts w:ascii="Times New Roman" w:hAnsi="Times New Roman" w:cs="Times New Roman"/>
          <w:sz w:val="28"/>
          <w:szCs w:val="28"/>
        </w:rPr>
        <w:t xml:space="preserve">отраслевые общественные советы. </w:t>
      </w:r>
    </w:p>
    <w:p w14:paraId="689324EE" w14:textId="7FEA7B96" w:rsidR="00C9068B" w:rsidRPr="00A40599" w:rsidRDefault="00701F40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Эти структуры</w:t>
      </w:r>
      <w:r w:rsidR="00220943" w:rsidRPr="00A40599">
        <w:rPr>
          <w:rFonts w:ascii="Times New Roman" w:hAnsi="Times New Roman" w:cs="Times New Roman"/>
          <w:sz w:val="28"/>
          <w:szCs w:val="28"/>
        </w:rPr>
        <w:t>, как и Национальный совет по развитию</w:t>
      </w:r>
      <w:r w:rsidR="009977B9" w:rsidRPr="00A40599">
        <w:rPr>
          <w:rFonts w:ascii="Times New Roman" w:hAnsi="Times New Roman" w:cs="Times New Roman"/>
          <w:sz w:val="28"/>
          <w:szCs w:val="28"/>
        </w:rPr>
        <w:t xml:space="preserve"> при Президенте РТ</w:t>
      </w:r>
      <w:r w:rsidR="00220943" w:rsidRPr="00A40599">
        <w:rPr>
          <w:rFonts w:ascii="Times New Roman" w:hAnsi="Times New Roman" w:cs="Times New Roman"/>
          <w:sz w:val="28"/>
          <w:szCs w:val="28"/>
        </w:rPr>
        <w:t xml:space="preserve">, </w:t>
      </w:r>
      <w:r w:rsidR="00C9068B" w:rsidRPr="00A40599">
        <w:rPr>
          <w:rFonts w:ascii="Times New Roman" w:hAnsi="Times New Roman" w:cs="Times New Roman"/>
          <w:sz w:val="28"/>
          <w:szCs w:val="28"/>
        </w:rPr>
        <w:t>предоставля</w:t>
      </w:r>
      <w:r w:rsidR="009E382D" w:rsidRPr="00A40599">
        <w:rPr>
          <w:rFonts w:ascii="Times New Roman" w:hAnsi="Times New Roman" w:cs="Times New Roman"/>
          <w:sz w:val="28"/>
          <w:szCs w:val="28"/>
        </w:rPr>
        <w:t>ю</w:t>
      </w:r>
      <w:r w:rsidR="00C9068B" w:rsidRPr="00A40599">
        <w:rPr>
          <w:rFonts w:ascii="Times New Roman" w:hAnsi="Times New Roman" w:cs="Times New Roman"/>
          <w:sz w:val="28"/>
          <w:szCs w:val="28"/>
        </w:rPr>
        <w:t>т уникальную возможность взаимодействия государства и гражданского общества, являются реальной политической площадкой для нашего участия в решении важных проблем развития страны на различных уровнях, в том числе и самом высоком.</w:t>
      </w:r>
    </w:p>
    <w:p w14:paraId="4E145277" w14:textId="223ECE12" w:rsidR="001611C2" w:rsidRPr="00A40599" w:rsidRDefault="00220943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В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FF5B48" w:rsidRPr="00A40599">
        <w:rPr>
          <w:rFonts w:ascii="Times New Roman" w:hAnsi="Times New Roman" w:cs="Times New Roman"/>
          <w:sz w:val="28"/>
          <w:szCs w:val="28"/>
        </w:rPr>
        <w:t xml:space="preserve">обсуждаемой 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FF5B48" w:rsidRPr="00A40599">
        <w:rPr>
          <w:rFonts w:ascii="Times New Roman" w:hAnsi="Times New Roman" w:cs="Times New Roman"/>
          <w:sz w:val="28"/>
          <w:szCs w:val="28"/>
        </w:rPr>
        <w:t>–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 2030</w:t>
      </w:r>
      <w:r w:rsidR="00FF5B48" w:rsidRPr="00A40599">
        <w:rPr>
          <w:rFonts w:ascii="Times New Roman" w:hAnsi="Times New Roman" w:cs="Times New Roman"/>
          <w:sz w:val="28"/>
          <w:szCs w:val="28"/>
        </w:rPr>
        <w:t xml:space="preserve"> отмечено</w:t>
      </w:r>
      <w:r w:rsidRPr="00A40599">
        <w:rPr>
          <w:rFonts w:ascii="Times New Roman" w:hAnsi="Times New Roman" w:cs="Times New Roman"/>
          <w:sz w:val="28"/>
          <w:szCs w:val="28"/>
        </w:rPr>
        <w:t>, что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 наряду с наличием сильного правительства</w:t>
      </w:r>
      <w:r w:rsidR="00775F90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и дальнейшим формированием в стране смешанной экономики, </w:t>
      </w:r>
      <w:r w:rsidR="00775F90" w:rsidRPr="00A40599">
        <w:rPr>
          <w:rFonts w:ascii="Times New Roman" w:hAnsi="Times New Roman" w:cs="Times New Roman"/>
          <w:sz w:val="28"/>
          <w:szCs w:val="28"/>
        </w:rPr>
        <w:t xml:space="preserve">еще одним важным условием будущего развития 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75F90" w:rsidRPr="00A40599">
        <w:rPr>
          <w:rFonts w:ascii="Times New Roman" w:hAnsi="Times New Roman" w:cs="Times New Roman"/>
          <w:sz w:val="28"/>
          <w:szCs w:val="28"/>
        </w:rPr>
        <w:t>«</w:t>
      </w:r>
      <w:r w:rsidR="0086728A" w:rsidRPr="00A40599">
        <w:rPr>
          <w:rFonts w:ascii="Times New Roman" w:hAnsi="Times New Roman" w:cs="Times New Roman"/>
          <w:sz w:val="28"/>
          <w:szCs w:val="28"/>
        </w:rPr>
        <w:t xml:space="preserve">вовлеченность гражданского общества в </w:t>
      </w:r>
      <w:r w:rsidR="00775F90" w:rsidRPr="00A4059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6728A" w:rsidRPr="00A40599">
        <w:rPr>
          <w:rFonts w:ascii="Times New Roman" w:hAnsi="Times New Roman" w:cs="Times New Roman"/>
          <w:sz w:val="28"/>
          <w:szCs w:val="28"/>
        </w:rPr>
        <w:t>процесс</w:t>
      </w:r>
      <w:r w:rsidR="00775F90" w:rsidRPr="00A40599">
        <w:rPr>
          <w:rFonts w:ascii="Times New Roman" w:hAnsi="Times New Roman" w:cs="Times New Roman"/>
          <w:sz w:val="28"/>
          <w:szCs w:val="28"/>
        </w:rPr>
        <w:t>»</w:t>
      </w:r>
      <w:r w:rsidR="0086728A" w:rsidRPr="00A40599">
        <w:rPr>
          <w:rFonts w:ascii="Times New Roman" w:hAnsi="Times New Roman" w:cs="Times New Roman"/>
          <w:sz w:val="28"/>
          <w:szCs w:val="28"/>
        </w:rPr>
        <w:t>.</w:t>
      </w:r>
      <w:r w:rsidR="00B073DB" w:rsidRPr="00A40599">
        <w:rPr>
          <w:rFonts w:ascii="Times New Roman" w:hAnsi="Times New Roman" w:cs="Times New Roman"/>
          <w:sz w:val="28"/>
          <w:szCs w:val="28"/>
        </w:rPr>
        <w:t xml:space="preserve"> При этом, в перечень основных принципов системы Мониторинга и оценки </w:t>
      </w:r>
      <w:r w:rsidR="00F33602" w:rsidRPr="00A4059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64CB0" w:rsidRPr="00A40599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B073DB" w:rsidRPr="00A40599">
        <w:rPr>
          <w:rFonts w:ascii="Times New Roman" w:hAnsi="Times New Roman" w:cs="Times New Roman"/>
          <w:sz w:val="28"/>
          <w:szCs w:val="28"/>
        </w:rPr>
        <w:t>включен</w:t>
      </w:r>
      <w:r w:rsidR="00F33602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664CB0" w:rsidRPr="00A40599">
        <w:rPr>
          <w:rFonts w:ascii="Times New Roman" w:hAnsi="Times New Roman" w:cs="Times New Roman"/>
          <w:sz w:val="28"/>
          <w:szCs w:val="28"/>
        </w:rPr>
        <w:t>пункт об</w:t>
      </w:r>
      <w:r w:rsidR="00B073DB" w:rsidRPr="00A40599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64CB0" w:rsidRPr="00A40599">
        <w:rPr>
          <w:rFonts w:ascii="Times New Roman" w:hAnsi="Times New Roman" w:cs="Times New Roman"/>
          <w:sz w:val="28"/>
          <w:szCs w:val="28"/>
        </w:rPr>
        <w:t>и в этом</w:t>
      </w:r>
      <w:r w:rsidR="00B073DB" w:rsidRPr="00A40599">
        <w:rPr>
          <w:rFonts w:ascii="Times New Roman" w:hAnsi="Times New Roman" w:cs="Times New Roman"/>
          <w:sz w:val="28"/>
          <w:szCs w:val="28"/>
        </w:rPr>
        <w:t xml:space="preserve"> гражданского общества, представители котор</w:t>
      </w:r>
      <w:r w:rsidR="009977B9" w:rsidRPr="00A40599">
        <w:rPr>
          <w:rFonts w:ascii="Times New Roman" w:hAnsi="Times New Roman" w:cs="Times New Roman"/>
          <w:sz w:val="28"/>
          <w:szCs w:val="28"/>
        </w:rPr>
        <w:t>ого</w:t>
      </w:r>
      <w:r w:rsidR="00B073DB" w:rsidRPr="00A40599">
        <w:rPr>
          <w:rFonts w:ascii="Times New Roman" w:hAnsi="Times New Roman" w:cs="Times New Roman"/>
          <w:sz w:val="28"/>
          <w:szCs w:val="28"/>
        </w:rPr>
        <w:t xml:space="preserve"> являются также и основными заинтересованными лицами в использования результатов </w:t>
      </w:r>
      <w:proofErr w:type="spellStart"/>
      <w:r w:rsidR="00B073DB" w:rsidRPr="00A40599">
        <w:rPr>
          <w:rFonts w:ascii="Times New Roman" w:hAnsi="Times New Roman" w:cs="Times New Roman"/>
          <w:sz w:val="28"/>
          <w:szCs w:val="28"/>
        </w:rPr>
        <w:t>МиО</w:t>
      </w:r>
      <w:proofErr w:type="spellEnd"/>
      <w:r w:rsidR="00B073DB" w:rsidRPr="00A40599">
        <w:rPr>
          <w:rFonts w:ascii="Times New Roman" w:hAnsi="Times New Roman" w:cs="Times New Roman"/>
          <w:sz w:val="28"/>
          <w:szCs w:val="28"/>
        </w:rPr>
        <w:t>.</w:t>
      </w:r>
    </w:p>
    <w:p w14:paraId="7CAC735F" w14:textId="4FC008AA" w:rsidR="002E761E" w:rsidRPr="00A40599" w:rsidRDefault="00FF5B48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С учетом вышеизложенного</w:t>
      </w:r>
      <w:r w:rsidR="00B00DEC" w:rsidRPr="00A40599">
        <w:rPr>
          <w:rFonts w:ascii="Times New Roman" w:hAnsi="Times New Roman" w:cs="Times New Roman"/>
          <w:sz w:val="28"/>
          <w:szCs w:val="28"/>
        </w:rPr>
        <w:t>, Общественн</w:t>
      </w:r>
      <w:r w:rsidR="00220943" w:rsidRPr="00A40599">
        <w:rPr>
          <w:rFonts w:ascii="Times New Roman" w:hAnsi="Times New Roman" w:cs="Times New Roman"/>
          <w:sz w:val="28"/>
          <w:szCs w:val="28"/>
        </w:rPr>
        <w:t>ый</w:t>
      </w:r>
      <w:r w:rsidR="00B00DEC" w:rsidRPr="00A4059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C9068B" w:rsidRPr="00A40599">
        <w:rPr>
          <w:rFonts w:ascii="Times New Roman" w:hAnsi="Times New Roman" w:cs="Times New Roman"/>
          <w:sz w:val="28"/>
          <w:szCs w:val="28"/>
        </w:rPr>
        <w:t>Республики Таджикистан</w:t>
      </w:r>
      <w:r w:rsidR="00220943" w:rsidRPr="00A40599">
        <w:rPr>
          <w:rFonts w:ascii="Times New Roman" w:hAnsi="Times New Roman" w:cs="Times New Roman"/>
          <w:sz w:val="28"/>
          <w:szCs w:val="28"/>
        </w:rPr>
        <w:t xml:space="preserve"> с 2016 года периодически включает в повестку дня своих заседаний вопросы</w:t>
      </w:r>
      <w:r w:rsidR="00173B47" w:rsidRPr="00A40599">
        <w:rPr>
          <w:rFonts w:ascii="Times New Roman" w:hAnsi="Times New Roman" w:cs="Times New Roman"/>
          <w:sz w:val="28"/>
          <w:szCs w:val="28"/>
        </w:rPr>
        <w:t>, связанные с реализацией</w:t>
      </w:r>
      <w:r w:rsidR="00B00DEC" w:rsidRPr="00A40599">
        <w:rPr>
          <w:rFonts w:ascii="Times New Roman" w:hAnsi="Times New Roman" w:cs="Times New Roman"/>
          <w:sz w:val="28"/>
          <w:szCs w:val="28"/>
        </w:rPr>
        <w:t xml:space="preserve"> Стратегии 2030 и двух соответствующих Программ среднесрочного развития страны</w:t>
      </w:r>
      <w:r w:rsidR="002E761E" w:rsidRPr="00A40599">
        <w:rPr>
          <w:rFonts w:ascii="Times New Roman" w:hAnsi="Times New Roman" w:cs="Times New Roman"/>
          <w:sz w:val="28"/>
          <w:szCs w:val="28"/>
        </w:rPr>
        <w:t>.</w:t>
      </w:r>
    </w:p>
    <w:p w14:paraId="7ED30309" w14:textId="1DD22453" w:rsidR="00FF5B48" w:rsidRPr="00A40599" w:rsidRDefault="00FF5B48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Думаю, что подобные общественные обсуждения и консультации, 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должны стать </w:t>
      </w:r>
      <w:r w:rsidRPr="00A40599">
        <w:rPr>
          <w:rFonts w:ascii="Times New Roman" w:hAnsi="Times New Roman" w:cs="Times New Roman"/>
          <w:sz w:val="28"/>
          <w:szCs w:val="28"/>
        </w:rPr>
        <w:t>практик</w:t>
      </w:r>
      <w:r w:rsidR="00173B47" w:rsidRPr="00A40599">
        <w:rPr>
          <w:rFonts w:ascii="Times New Roman" w:hAnsi="Times New Roman" w:cs="Times New Roman"/>
          <w:sz w:val="28"/>
          <w:szCs w:val="28"/>
        </w:rPr>
        <w:t>ой в</w:t>
      </w:r>
      <w:r w:rsidRPr="00A4059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73B47" w:rsidRPr="00A40599">
        <w:rPr>
          <w:rFonts w:ascii="Times New Roman" w:hAnsi="Times New Roman" w:cs="Times New Roman"/>
          <w:sz w:val="28"/>
          <w:szCs w:val="28"/>
        </w:rPr>
        <w:t>е</w:t>
      </w:r>
      <w:r w:rsidRPr="00A4059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ED532A" w:rsidRPr="00A40599">
        <w:rPr>
          <w:rFonts w:ascii="Times New Roman" w:hAnsi="Times New Roman" w:cs="Times New Roman"/>
          <w:sz w:val="28"/>
          <w:szCs w:val="28"/>
        </w:rPr>
        <w:t>ых</w:t>
      </w:r>
      <w:r w:rsidRPr="00A4059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D532A" w:rsidRPr="00A40599">
        <w:rPr>
          <w:rFonts w:ascii="Times New Roman" w:hAnsi="Times New Roman" w:cs="Times New Roman"/>
          <w:sz w:val="28"/>
          <w:szCs w:val="28"/>
        </w:rPr>
        <w:t>ов всех уровней</w:t>
      </w:r>
      <w:r w:rsidRPr="00A40599">
        <w:rPr>
          <w:rFonts w:ascii="Times New Roman" w:hAnsi="Times New Roman" w:cs="Times New Roman"/>
          <w:sz w:val="28"/>
          <w:szCs w:val="28"/>
        </w:rPr>
        <w:t xml:space="preserve">, </w:t>
      </w:r>
      <w:r w:rsidR="002F5671" w:rsidRPr="00A40599">
        <w:rPr>
          <w:rFonts w:ascii="Times New Roman" w:hAnsi="Times New Roman" w:cs="Times New Roman"/>
          <w:sz w:val="28"/>
          <w:szCs w:val="28"/>
        </w:rPr>
        <w:t xml:space="preserve">а результаты их 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ED532A" w:rsidRPr="00A40599">
        <w:rPr>
          <w:rFonts w:ascii="Times New Roman" w:hAnsi="Times New Roman" w:cs="Times New Roman"/>
          <w:sz w:val="28"/>
          <w:szCs w:val="28"/>
        </w:rPr>
        <w:t xml:space="preserve">обобщаться и </w:t>
      </w:r>
      <w:r w:rsidR="002F5671" w:rsidRPr="00A40599">
        <w:rPr>
          <w:rFonts w:ascii="Times New Roman" w:hAnsi="Times New Roman" w:cs="Times New Roman"/>
          <w:sz w:val="28"/>
          <w:szCs w:val="28"/>
        </w:rPr>
        <w:t xml:space="preserve">выноситься на заседание Национального Совета по </w:t>
      </w:r>
      <w:proofErr w:type="gramStart"/>
      <w:r w:rsidR="002F5671" w:rsidRPr="00A40599">
        <w:rPr>
          <w:rFonts w:ascii="Times New Roman" w:hAnsi="Times New Roman" w:cs="Times New Roman"/>
          <w:sz w:val="28"/>
          <w:szCs w:val="28"/>
        </w:rPr>
        <w:lastRenderedPageBreak/>
        <w:t xml:space="preserve">развитию </w:t>
      </w:r>
      <w:r w:rsidR="00ED532A" w:rsidRPr="00A40599">
        <w:rPr>
          <w:rFonts w:ascii="Times New Roman" w:hAnsi="Times New Roman" w:cs="Times New Roman"/>
          <w:sz w:val="28"/>
          <w:szCs w:val="28"/>
        </w:rPr>
        <w:t xml:space="preserve"> отдельным</w:t>
      </w:r>
      <w:proofErr w:type="gramEnd"/>
      <w:r w:rsidR="00ED532A" w:rsidRPr="00A40599"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, подобно </w:t>
      </w:r>
      <w:r w:rsidR="00E70834" w:rsidRPr="00A40599">
        <w:rPr>
          <w:rFonts w:ascii="Times New Roman" w:hAnsi="Times New Roman" w:cs="Times New Roman"/>
          <w:sz w:val="28"/>
          <w:szCs w:val="28"/>
        </w:rPr>
        <w:t xml:space="preserve">сегодняшней 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9977B9" w:rsidRPr="00A40599">
        <w:rPr>
          <w:rFonts w:ascii="Times New Roman" w:hAnsi="Times New Roman" w:cs="Times New Roman"/>
          <w:sz w:val="28"/>
          <w:szCs w:val="28"/>
        </w:rPr>
        <w:t>К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 w:rsidR="009977B9" w:rsidRPr="00A40599">
        <w:rPr>
          <w:rFonts w:ascii="Times New Roman" w:hAnsi="Times New Roman" w:cs="Times New Roman"/>
          <w:sz w:val="28"/>
          <w:szCs w:val="28"/>
        </w:rPr>
        <w:t>совета партнеров по развитию</w:t>
      </w:r>
      <w:r w:rsidR="002F5671" w:rsidRPr="00A40599">
        <w:rPr>
          <w:rFonts w:ascii="Times New Roman" w:hAnsi="Times New Roman" w:cs="Times New Roman"/>
          <w:sz w:val="28"/>
          <w:szCs w:val="28"/>
        </w:rPr>
        <w:t>.</w:t>
      </w:r>
      <w:r w:rsidR="002E761E" w:rsidRPr="00A40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87678" w14:textId="77777777" w:rsidR="00E02E1A" w:rsidRPr="00A40599" w:rsidRDefault="00ED532A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Уверена, что наиболее актуальные и конструктивные предложения </w:t>
      </w:r>
      <w:r w:rsidR="00E02E1A" w:rsidRPr="00A40599">
        <w:rPr>
          <w:rFonts w:ascii="Times New Roman" w:hAnsi="Times New Roman" w:cs="Times New Roman"/>
          <w:sz w:val="28"/>
          <w:szCs w:val="28"/>
        </w:rPr>
        <w:t>в рамках этих информаций</w:t>
      </w:r>
      <w:r w:rsidRPr="00A40599">
        <w:rPr>
          <w:rFonts w:ascii="Times New Roman" w:hAnsi="Times New Roman" w:cs="Times New Roman"/>
          <w:sz w:val="28"/>
          <w:szCs w:val="28"/>
        </w:rPr>
        <w:t xml:space="preserve">, будут услышаны и поддержаны Вами, уважаемый господин Президент, и им будет дан ход для реализации. </w:t>
      </w:r>
    </w:p>
    <w:p w14:paraId="0DE92802" w14:textId="21C84C3C" w:rsidR="00C03679" w:rsidRPr="00A40599" w:rsidRDefault="00B55F82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Так</w:t>
      </w:r>
      <w:r w:rsidR="00C03679" w:rsidRPr="00A40599">
        <w:rPr>
          <w:rFonts w:ascii="Times New Roman" w:hAnsi="Times New Roman" w:cs="Times New Roman"/>
          <w:sz w:val="28"/>
          <w:szCs w:val="28"/>
        </w:rPr>
        <w:t>, пользуясь возможностью, хотела бы отметить, что в</w:t>
      </w:r>
      <w:r w:rsidR="00701F40" w:rsidRPr="00A40599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C03679" w:rsidRPr="00A40599">
        <w:rPr>
          <w:rFonts w:ascii="Times New Roman" w:hAnsi="Times New Roman" w:cs="Times New Roman"/>
          <w:sz w:val="28"/>
          <w:szCs w:val="28"/>
        </w:rPr>
        <w:t xml:space="preserve"> Вашей поддержке нуждается проект Постановления о</w:t>
      </w:r>
      <w:r w:rsidR="00664CB0" w:rsidRPr="00A40599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="00C03679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E1234C" w:rsidRPr="00A40599">
        <w:rPr>
          <w:rFonts w:ascii="Times New Roman" w:hAnsi="Times New Roman" w:cs="Times New Roman"/>
          <w:sz w:val="28"/>
          <w:szCs w:val="28"/>
        </w:rPr>
        <w:t>Целево</w:t>
      </w:r>
      <w:r w:rsidR="00664CB0" w:rsidRPr="00A40599">
        <w:rPr>
          <w:rFonts w:ascii="Times New Roman" w:hAnsi="Times New Roman" w:cs="Times New Roman"/>
          <w:sz w:val="28"/>
          <w:szCs w:val="28"/>
        </w:rPr>
        <w:t>м</w:t>
      </w:r>
      <w:r w:rsidR="00E1234C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C03679" w:rsidRPr="00A40599">
        <w:rPr>
          <w:rFonts w:ascii="Times New Roman" w:hAnsi="Times New Roman" w:cs="Times New Roman"/>
          <w:sz w:val="28"/>
          <w:szCs w:val="28"/>
        </w:rPr>
        <w:t>Фонд</w:t>
      </w:r>
      <w:r w:rsidR="00664CB0" w:rsidRPr="00A40599">
        <w:rPr>
          <w:rFonts w:ascii="Times New Roman" w:hAnsi="Times New Roman" w:cs="Times New Roman"/>
          <w:sz w:val="28"/>
          <w:szCs w:val="28"/>
        </w:rPr>
        <w:t>е</w:t>
      </w:r>
      <w:r w:rsidR="00C03679" w:rsidRPr="00A40599">
        <w:rPr>
          <w:rFonts w:ascii="Times New Roman" w:hAnsi="Times New Roman" w:cs="Times New Roman"/>
          <w:sz w:val="28"/>
          <w:szCs w:val="28"/>
        </w:rPr>
        <w:t xml:space="preserve"> развития ВИЭ и энергоэффективности, создание </w:t>
      </w:r>
      <w:r w:rsidR="0071481A" w:rsidRPr="00A4059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03679" w:rsidRPr="00A4059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3745" w:rsidRPr="00A40599">
        <w:rPr>
          <w:rFonts w:ascii="Times New Roman" w:hAnsi="Times New Roman" w:cs="Times New Roman"/>
          <w:sz w:val="28"/>
          <w:szCs w:val="28"/>
        </w:rPr>
        <w:t>действующ</w:t>
      </w:r>
      <w:r w:rsidR="0071481A" w:rsidRPr="00A40599">
        <w:rPr>
          <w:rFonts w:ascii="Times New Roman" w:hAnsi="Times New Roman" w:cs="Times New Roman"/>
          <w:sz w:val="28"/>
          <w:szCs w:val="28"/>
        </w:rPr>
        <w:t>им</w:t>
      </w:r>
      <w:r w:rsidR="00473745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C03679" w:rsidRPr="00A40599">
        <w:rPr>
          <w:rFonts w:ascii="Times New Roman" w:hAnsi="Times New Roman" w:cs="Times New Roman"/>
          <w:sz w:val="28"/>
          <w:szCs w:val="28"/>
        </w:rPr>
        <w:t>закон</w:t>
      </w:r>
      <w:r w:rsidR="0071481A" w:rsidRPr="00A40599">
        <w:rPr>
          <w:rFonts w:ascii="Times New Roman" w:hAnsi="Times New Roman" w:cs="Times New Roman"/>
          <w:sz w:val="28"/>
          <w:szCs w:val="28"/>
        </w:rPr>
        <w:t>ом РТ</w:t>
      </w:r>
      <w:r w:rsidR="00C03679" w:rsidRPr="00A40599">
        <w:rPr>
          <w:rFonts w:ascii="Times New Roman" w:hAnsi="Times New Roman" w:cs="Times New Roman"/>
          <w:sz w:val="28"/>
          <w:szCs w:val="28"/>
        </w:rPr>
        <w:t xml:space="preserve"> «Об энергосбережении и энергоэффективности»</w:t>
      </w:r>
      <w:r w:rsidR="00944808" w:rsidRPr="00A40599">
        <w:rPr>
          <w:rFonts w:ascii="Times New Roman" w:hAnsi="Times New Roman" w:cs="Times New Roman"/>
          <w:sz w:val="28"/>
          <w:szCs w:val="28"/>
        </w:rPr>
        <w:t xml:space="preserve">, закона, принятие которого </w:t>
      </w:r>
      <w:r w:rsidR="009977B9" w:rsidRPr="00A40599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44808" w:rsidRPr="00A40599">
        <w:rPr>
          <w:rFonts w:ascii="Times New Roman" w:hAnsi="Times New Roman" w:cs="Times New Roman"/>
          <w:sz w:val="28"/>
          <w:szCs w:val="28"/>
        </w:rPr>
        <w:t>возмож</w:t>
      </w:r>
      <w:r w:rsidR="00E70834" w:rsidRPr="00A40599">
        <w:rPr>
          <w:rFonts w:ascii="Times New Roman" w:hAnsi="Times New Roman" w:cs="Times New Roman"/>
          <w:sz w:val="28"/>
          <w:szCs w:val="28"/>
        </w:rPr>
        <w:t>н</w:t>
      </w:r>
      <w:r w:rsidR="009977B9" w:rsidRPr="00A40599">
        <w:rPr>
          <w:rFonts w:ascii="Times New Roman" w:hAnsi="Times New Roman" w:cs="Times New Roman"/>
          <w:sz w:val="28"/>
          <w:szCs w:val="28"/>
        </w:rPr>
        <w:t>ым</w:t>
      </w:r>
      <w:r w:rsidR="00944808" w:rsidRPr="00A40599">
        <w:rPr>
          <w:rFonts w:ascii="Times New Roman" w:hAnsi="Times New Roman" w:cs="Times New Roman"/>
          <w:sz w:val="28"/>
          <w:szCs w:val="28"/>
        </w:rPr>
        <w:t xml:space="preserve"> благодаря Вашей личной поддержке, господин Президент</w:t>
      </w:r>
      <w:r w:rsidR="000A18D7" w:rsidRPr="00A40599">
        <w:rPr>
          <w:rFonts w:ascii="Times New Roman" w:hAnsi="Times New Roman" w:cs="Times New Roman"/>
          <w:sz w:val="28"/>
          <w:szCs w:val="28"/>
        </w:rPr>
        <w:t>.</w:t>
      </w:r>
      <w:r w:rsidR="00944808" w:rsidRPr="00A405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23CA42" w14:textId="152BDF9C" w:rsidR="00C03679" w:rsidRPr="00A40599" w:rsidRDefault="000A18D7" w:rsidP="000C7B05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В контексте развития «зеленой энергии», которой будет уделяться особое </w:t>
      </w:r>
      <w:r w:rsidR="00B55F82" w:rsidRPr="00A40599">
        <w:rPr>
          <w:rFonts w:ascii="Times New Roman" w:hAnsi="Times New Roman" w:cs="Times New Roman"/>
          <w:sz w:val="28"/>
          <w:szCs w:val="28"/>
        </w:rPr>
        <w:t xml:space="preserve">внимание в </w:t>
      </w:r>
      <w:r w:rsidR="00173B47" w:rsidRPr="00A40599">
        <w:rPr>
          <w:rFonts w:ascii="Times New Roman" w:hAnsi="Times New Roman" w:cs="Times New Roman"/>
          <w:sz w:val="28"/>
          <w:szCs w:val="28"/>
        </w:rPr>
        <w:t>текущем</w:t>
      </w:r>
      <w:r w:rsidR="00B55F82" w:rsidRPr="00A40599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E36C7F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реализации Стратегии, </w:t>
      </w:r>
      <w:r w:rsidR="000C7B05" w:rsidRPr="00A40599">
        <w:rPr>
          <w:rFonts w:ascii="Times New Roman" w:hAnsi="Times New Roman" w:cs="Times New Roman"/>
          <w:sz w:val="28"/>
          <w:szCs w:val="28"/>
        </w:rPr>
        <w:t xml:space="preserve">принять Постановление Правительства РТ «Об утверждении фиксированных тарифов» на поставку электрической энергии, производимой объектами ВИЭ, </w:t>
      </w:r>
      <w:r w:rsidR="00E36C7F" w:rsidRPr="00A40599">
        <w:rPr>
          <w:rFonts w:ascii="Times New Roman" w:hAnsi="Times New Roman" w:cs="Times New Roman"/>
          <w:sz w:val="28"/>
          <w:szCs w:val="28"/>
        </w:rPr>
        <w:t>что позволит создать не обремененное бюрократическими процедурами</w:t>
      </w:r>
      <w:r w:rsidR="000C7B05" w:rsidRPr="00A40599">
        <w:rPr>
          <w:rFonts w:ascii="Times New Roman" w:hAnsi="Times New Roman" w:cs="Times New Roman"/>
          <w:sz w:val="28"/>
          <w:szCs w:val="28"/>
        </w:rPr>
        <w:t xml:space="preserve"> правовое поле</w:t>
      </w:r>
      <w:r w:rsidR="00E36C7F" w:rsidRPr="00A40599">
        <w:rPr>
          <w:rFonts w:ascii="Times New Roman" w:hAnsi="Times New Roman" w:cs="Times New Roman"/>
          <w:sz w:val="28"/>
          <w:szCs w:val="28"/>
        </w:rPr>
        <w:t xml:space="preserve"> для определени</w:t>
      </w:r>
      <w:r w:rsidR="000C7B05" w:rsidRPr="00A40599">
        <w:rPr>
          <w:rFonts w:ascii="Times New Roman" w:hAnsi="Times New Roman" w:cs="Times New Roman"/>
          <w:sz w:val="28"/>
          <w:szCs w:val="28"/>
        </w:rPr>
        <w:t>я</w:t>
      </w:r>
      <w:r w:rsidR="00E36C7F" w:rsidRPr="00A40599">
        <w:rPr>
          <w:rFonts w:ascii="Times New Roman" w:hAnsi="Times New Roman" w:cs="Times New Roman"/>
          <w:sz w:val="28"/>
          <w:szCs w:val="28"/>
        </w:rPr>
        <w:t xml:space="preserve"> тарифа на вырабатываемую энергию при использовании солнечной или ветровой энергии. </w:t>
      </w:r>
      <w:r w:rsidR="00831043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0C7B05" w:rsidRPr="00A40599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</w:t>
      </w:r>
      <w:r w:rsidR="00BA5EE4" w:rsidRPr="00A40599">
        <w:rPr>
          <w:rFonts w:ascii="Times New Roman" w:hAnsi="Times New Roman" w:cs="Times New Roman"/>
          <w:sz w:val="28"/>
          <w:szCs w:val="28"/>
        </w:rPr>
        <w:t xml:space="preserve">полномочия по установлению любых тарифов на электроэнергию </w:t>
      </w:r>
      <w:r w:rsidR="000C7B05" w:rsidRPr="00A4059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A5EE4" w:rsidRPr="00A40599">
        <w:rPr>
          <w:rFonts w:ascii="Times New Roman" w:hAnsi="Times New Roman" w:cs="Times New Roman"/>
          <w:sz w:val="28"/>
          <w:szCs w:val="28"/>
        </w:rPr>
        <w:t xml:space="preserve">находятся в компетенции Правительства, что сдерживает инициативу по расширению использования ВИЭ. </w:t>
      </w:r>
    </w:p>
    <w:p w14:paraId="1C3A434F" w14:textId="35084769" w:rsidR="00ED0CA8" w:rsidRPr="00A40599" w:rsidRDefault="00E1234C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Также, для </w:t>
      </w:r>
      <w:r w:rsidR="008E4248" w:rsidRPr="00A4059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40599">
        <w:rPr>
          <w:rFonts w:ascii="Times New Roman" w:hAnsi="Times New Roman" w:cs="Times New Roman"/>
          <w:sz w:val="28"/>
          <w:szCs w:val="28"/>
        </w:rPr>
        <w:t xml:space="preserve">четвертой стратегической цели развития страны – </w:t>
      </w:r>
      <w:r w:rsidR="00E276ED" w:rsidRPr="00A40599">
        <w:rPr>
          <w:rFonts w:ascii="Times New Roman" w:hAnsi="Times New Roman" w:cs="Times New Roman"/>
          <w:sz w:val="28"/>
          <w:szCs w:val="28"/>
        </w:rPr>
        <w:t>быстрой индустриализация</w:t>
      </w:r>
      <w:r w:rsidRPr="00A40599">
        <w:rPr>
          <w:rFonts w:ascii="Times New Roman" w:hAnsi="Times New Roman" w:cs="Times New Roman"/>
          <w:sz w:val="28"/>
          <w:szCs w:val="28"/>
        </w:rPr>
        <w:t xml:space="preserve">, </w:t>
      </w:r>
      <w:r w:rsidR="000C7B05" w:rsidRPr="00A40599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E276ED" w:rsidRPr="00A40599">
        <w:rPr>
          <w:rFonts w:ascii="Times New Roman" w:hAnsi="Times New Roman" w:cs="Times New Roman"/>
          <w:sz w:val="28"/>
          <w:szCs w:val="28"/>
        </w:rPr>
        <w:t>двигателе</w:t>
      </w:r>
      <w:r w:rsidR="000C7B05" w:rsidRPr="00A40599">
        <w:rPr>
          <w:rFonts w:ascii="Times New Roman" w:hAnsi="Times New Roman" w:cs="Times New Roman"/>
          <w:sz w:val="28"/>
          <w:szCs w:val="28"/>
        </w:rPr>
        <w:t>й</w:t>
      </w:r>
      <w:r w:rsidR="00E276ED" w:rsidRPr="00A40599">
        <w:rPr>
          <w:rFonts w:ascii="Times New Roman" w:hAnsi="Times New Roman" w:cs="Times New Roman"/>
          <w:sz w:val="28"/>
          <w:szCs w:val="28"/>
        </w:rPr>
        <w:t xml:space="preserve"> которой является добывающий сектор, </w:t>
      </w:r>
      <w:r w:rsidRPr="00A40599">
        <w:rPr>
          <w:rFonts w:ascii="Times New Roman" w:hAnsi="Times New Roman" w:cs="Times New Roman"/>
          <w:sz w:val="28"/>
          <w:szCs w:val="28"/>
        </w:rPr>
        <w:t>необходимо</w:t>
      </w:r>
      <w:r w:rsidR="00BA5EE4" w:rsidRPr="00A40599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A40599">
        <w:rPr>
          <w:rFonts w:ascii="Times New Roman" w:hAnsi="Times New Roman" w:cs="Times New Roman"/>
          <w:sz w:val="28"/>
          <w:szCs w:val="28"/>
        </w:rPr>
        <w:t>е</w:t>
      </w:r>
      <w:r w:rsidR="00BA5EE4" w:rsidRPr="00A40599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A40599">
        <w:rPr>
          <w:rFonts w:ascii="Times New Roman" w:hAnsi="Times New Roman" w:cs="Times New Roman"/>
          <w:sz w:val="28"/>
          <w:szCs w:val="28"/>
        </w:rPr>
        <w:t xml:space="preserve">РТ </w:t>
      </w:r>
      <w:r w:rsidR="00BA5EE4" w:rsidRPr="00A40599">
        <w:rPr>
          <w:rFonts w:ascii="Times New Roman" w:hAnsi="Times New Roman" w:cs="Times New Roman"/>
          <w:sz w:val="28"/>
          <w:szCs w:val="28"/>
        </w:rPr>
        <w:t>«О недрах» в новой редакции</w:t>
      </w:r>
      <w:r w:rsidRPr="00A40599">
        <w:rPr>
          <w:rFonts w:ascii="Times New Roman" w:hAnsi="Times New Roman" w:cs="Times New Roman"/>
          <w:sz w:val="28"/>
          <w:szCs w:val="28"/>
        </w:rPr>
        <w:t>. Действующий закон был принят в 199</w:t>
      </w:r>
      <w:r w:rsidR="008E4248" w:rsidRPr="00A40599">
        <w:rPr>
          <w:rFonts w:ascii="Times New Roman" w:hAnsi="Times New Roman" w:cs="Times New Roman"/>
          <w:sz w:val="28"/>
          <w:szCs w:val="28"/>
        </w:rPr>
        <w:t>4</w:t>
      </w:r>
      <w:r w:rsidRPr="00A40599">
        <w:rPr>
          <w:rFonts w:ascii="Times New Roman" w:hAnsi="Times New Roman" w:cs="Times New Roman"/>
          <w:sz w:val="28"/>
          <w:szCs w:val="28"/>
        </w:rPr>
        <w:t xml:space="preserve"> году и уже требует своего обновления.</w:t>
      </w:r>
      <w:r w:rsidR="00B55F82" w:rsidRPr="00A40599">
        <w:rPr>
          <w:rFonts w:ascii="Times New Roman" w:hAnsi="Times New Roman" w:cs="Times New Roman"/>
          <w:sz w:val="28"/>
          <w:szCs w:val="28"/>
        </w:rPr>
        <w:t xml:space="preserve"> Соответствующая работа была проведена межведомственной рабочей группой, </w:t>
      </w:r>
      <w:r w:rsidR="00274C59" w:rsidRPr="00A40599">
        <w:rPr>
          <w:rFonts w:ascii="Times New Roman" w:hAnsi="Times New Roman" w:cs="Times New Roman"/>
          <w:sz w:val="28"/>
          <w:szCs w:val="28"/>
        </w:rPr>
        <w:t>в состав которой были включены и мы,</w:t>
      </w:r>
      <w:r w:rsidR="00B55F82" w:rsidRPr="00A40599">
        <w:rPr>
          <w:rFonts w:ascii="Times New Roman" w:hAnsi="Times New Roman" w:cs="Times New Roman"/>
          <w:sz w:val="28"/>
          <w:szCs w:val="28"/>
        </w:rPr>
        <w:t xml:space="preserve"> представители гражданского общества, </w:t>
      </w:r>
      <w:r w:rsidR="00274C59" w:rsidRPr="00A40599">
        <w:rPr>
          <w:rFonts w:ascii="Times New Roman" w:hAnsi="Times New Roman" w:cs="Times New Roman"/>
          <w:sz w:val="28"/>
          <w:szCs w:val="28"/>
        </w:rPr>
        <w:t>члены Национального Совета по Инициативе прозрачности добывающего сектора</w:t>
      </w:r>
      <w:r w:rsidR="00B55F82" w:rsidRPr="00A40599">
        <w:rPr>
          <w:rFonts w:ascii="Times New Roman" w:hAnsi="Times New Roman" w:cs="Times New Roman"/>
          <w:sz w:val="28"/>
          <w:szCs w:val="28"/>
        </w:rPr>
        <w:t>.</w:t>
      </w:r>
    </w:p>
    <w:p w14:paraId="19E228E3" w14:textId="4992F89A" w:rsidR="00173B47" w:rsidRPr="00EA2EAE" w:rsidRDefault="00173B47" w:rsidP="007634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EAE">
        <w:rPr>
          <w:rFonts w:ascii="Times New Roman" w:hAnsi="Times New Roman" w:cs="Times New Roman"/>
          <w:b/>
          <w:bCs/>
          <w:sz w:val="28"/>
          <w:szCs w:val="28"/>
        </w:rPr>
        <w:t>Уважаемый председатель, участники.</w:t>
      </w:r>
    </w:p>
    <w:p w14:paraId="18C1F72C" w14:textId="0B456232" w:rsidR="00B55F82" w:rsidRPr="00A40599" w:rsidRDefault="00B55F82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Четыре дня назад мы, представители гражданского общества были участниками очередной консультативной встречи по раскрытию для общественности Таджикистана и зарубежных стран информации о «Рамочной программе переселения и плана восстановления средств к существованию» для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Рогунского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гидроэнергетического проекта. </w:t>
      </w:r>
      <w:r w:rsidR="00173B47" w:rsidRPr="00A40599">
        <w:rPr>
          <w:rFonts w:ascii="Times New Roman" w:hAnsi="Times New Roman" w:cs="Times New Roman"/>
          <w:sz w:val="28"/>
          <w:szCs w:val="28"/>
        </w:rPr>
        <w:t>Д</w:t>
      </w:r>
      <w:r w:rsidRPr="00A40599">
        <w:rPr>
          <w:rFonts w:ascii="Times New Roman" w:hAnsi="Times New Roman" w:cs="Times New Roman"/>
          <w:sz w:val="28"/>
          <w:szCs w:val="28"/>
        </w:rPr>
        <w:t>а</w:t>
      </w:r>
      <w:r w:rsidR="00173B47" w:rsidRPr="00A40599">
        <w:rPr>
          <w:rFonts w:ascii="Times New Roman" w:hAnsi="Times New Roman" w:cs="Times New Roman"/>
          <w:sz w:val="28"/>
          <w:szCs w:val="28"/>
        </w:rPr>
        <w:t>нная</w:t>
      </w:r>
      <w:r w:rsidRPr="00A40599">
        <w:rPr>
          <w:rFonts w:ascii="Times New Roman" w:hAnsi="Times New Roman" w:cs="Times New Roman"/>
          <w:sz w:val="28"/>
          <w:szCs w:val="28"/>
        </w:rPr>
        <w:t xml:space="preserve"> встреча, как и прошедшие в прошлом году Консультации с участием организаций гражданского общества стран Центральной Азии по обсуждению Обновленной оценке воздействия на окружающую среду и социальную сферу </w:t>
      </w:r>
      <w:r w:rsidRPr="00A40599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Рогунской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ГЭС, являлись продолжением работы по нашему  участию в обсуждении экспертизы и оценки проекта под эгидой ВБ, в период до 2014 года</w:t>
      </w:r>
      <w:r w:rsidR="00173B47" w:rsidRPr="00A40599">
        <w:rPr>
          <w:rFonts w:ascii="Times New Roman" w:hAnsi="Times New Roman" w:cs="Times New Roman"/>
          <w:sz w:val="28"/>
          <w:szCs w:val="28"/>
        </w:rPr>
        <w:t>, процесс которой был инициирован Вами, уважаемый господин Президент</w:t>
      </w:r>
      <w:r w:rsidRPr="00A40599">
        <w:rPr>
          <w:rFonts w:ascii="Times New Roman" w:hAnsi="Times New Roman" w:cs="Times New Roman"/>
          <w:sz w:val="28"/>
          <w:szCs w:val="28"/>
        </w:rPr>
        <w:t>. Это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 был первый</w:t>
      </w:r>
      <w:r w:rsidRPr="00A40599">
        <w:rPr>
          <w:rFonts w:ascii="Times New Roman" w:hAnsi="Times New Roman" w:cs="Times New Roman"/>
          <w:sz w:val="28"/>
          <w:szCs w:val="28"/>
        </w:rPr>
        <w:t xml:space="preserve"> уникальный опыт участия представителей гражданского общества региона, наряду с Правительствами наших стран, в обсуждении крупного странового проекта.</w:t>
      </w:r>
    </w:p>
    <w:p w14:paraId="4323B617" w14:textId="156ED0C0" w:rsidR="00B55F82" w:rsidRPr="00A40599" w:rsidRDefault="00B55F82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Могу сказать, что это уникальная работа дала уникальный результат: 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все </w:t>
      </w:r>
      <w:r w:rsidRPr="00A4059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E4248" w:rsidRPr="00A40599">
        <w:rPr>
          <w:rFonts w:ascii="Times New Roman" w:hAnsi="Times New Roman" w:cs="Times New Roman"/>
          <w:sz w:val="28"/>
          <w:szCs w:val="28"/>
        </w:rPr>
        <w:t xml:space="preserve">от гражданского общества </w:t>
      </w:r>
      <w:r w:rsidRPr="00A40599">
        <w:rPr>
          <w:rFonts w:ascii="Times New Roman" w:hAnsi="Times New Roman" w:cs="Times New Roman"/>
          <w:sz w:val="28"/>
          <w:szCs w:val="28"/>
        </w:rPr>
        <w:t xml:space="preserve">этих консультативных встреч убедились в оправданности, состоятельности, эффективности, безопасности и абсолютной выгодности проекта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Рогунской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ГЭС не только для Таджикистана, но и всего нашего ЦА региона.</w:t>
      </w:r>
    </w:p>
    <w:p w14:paraId="5AE39B69" w14:textId="77777777" w:rsidR="005C779A" w:rsidRPr="00EA2EAE" w:rsidRDefault="00641E3A" w:rsidP="007634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EAE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Председатель, участники. </w:t>
      </w:r>
    </w:p>
    <w:p w14:paraId="4093C9AA" w14:textId="73224496" w:rsidR="00641E3A" w:rsidRPr="00A40599" w:rsidRDefault="005A2BC7" w:rsidP="0076639C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Полноценную работу по реализации экономических реформ мы смогли начать лишь </w:t>
      </w:r>
      <w:r w:rsidR="007E43A5" w:rsidRPr="00A40599">
        <w:rPr>
          <w:rFonts w:ascii="Times New Roman" w:hAnsi="Times New Roman" w:cs="Times New Roman"/>
          <w:sz w:val="28"/>
          <w:szCs w:val="28"/>
        </w:rPr>
        <w:t xml:space="preserve">в 2000 году </w:t>
      </w:r>
      <w:r w:rsidRPr="00A40599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 w:rsidR="00641E3A" w:rsidRPr="00A40599">
        <w:rPr>
          <w:rFonts w:ascii="Times New Roman" w:hAnsi="Times New Roman" w:cs="Times New Roman"/>
          <w:sz w:val="28"/>
          <w:szCs w:val="28"/>
        </w:rPr>
        <w:t>в стране конституционно-политически</w:t>
      </w:r>
      <w:r w:rsidR="007E43A5" w:rsidRPr="00A40599">
        <w:rPr>
          <w:rFonts w:ascii="Times New Roman" w:hAnsi="Times New Roman" w:cs="Times New Roman"/>
          <w:sz w:val="28"/>
          <w:szCs w:val="28"/>
        </w:rPr>
        <w:t>х</w:t>
      </w:r>
      <w:r w:rsidR="00641E3A" w:rsidRPr="00A40599">
        <w:rPr>
          <w:rFonts w:ascii="Times New Roman" w:hAnsi="Times New Roman" w:cs="Times New Roman"/>
          <w:sz w:val="28"/>
          <w:szCs w:val="28"/>
        </w:rPr>
        <w:t xml:space="preserve"> реформ </w:t>
      </w:r>
      <w:r w:rsidRPr="00A40599">
        <w:rPr>
          <w:rFonts w:ascii="Times New Roman" w:hAnsi="Times New Roman" w:cs="Times New Roman"/>
          <w:sz w:val="28"/>
          <w:szCs w:val="28"/>
        </w:rPr>
        <w:t>на основе достигнутых мирных соглашений</w:t>
      </w:r>
      <w:r w:rsidR="007E43A5" w:rsidRPr="00A40599">
        <w:rPr>
          <w:rFonts w:ascii="Times New Roman" w:hAnsi="Times New Roman" w:cs="Times New Roman"/>
          <w:sz w:val="28"/>
          <w:szCs w:val="28"/>
        </w:rPr>
        <w:t>.</w:t>
      </w:r>
    </w:p>
    <w:p w14:paraId="23098FE0" w14:textId="5D27300B" w:rsidR="009E382D" w:rsidRPr="00A40599" w:rsidRDefault="00295127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>И</w:t>
      </w:r>
      <w:r w:rsidR="008E4248" w:rsidRPr="00A40599">
        <w:rPr>
          <w:rFonts w:ascii="Times New Roman" w:hAnsi="Times New Roman" w:cs="Times New Roman"/>
          <w:sz w:val="28"/>
          <w:szCs w:val="28"/>
        </w:rPr>
        <w:t>, сегодня, по истечению 24 лет, участвуя в обсуждении промежуточной реализации Национальной стратегии развития Республики Таджикистан на период до 2030 года</w:t>
      </w:r>
      <w:r w:rsidRPr="00A40599">
        <w:rPr>
          <w:rFonts w:ascii="Times New Roman" w:hAnsi="Times New Roman" w:cs="Times New Roman"/>
          <w:sz w:val="28"/>
          <w:szCs w:val="28"/>
        </w:rPr>
        <w:t xml:space="preserve">, </w:t>
      </w:r>
      <w:r w:rsidR="009E382D" w:rsidRPr="00A40599">
        <w:rPr>
          <w:rFonts w:ascii="Times New Roman" w:hAnsi="Times New Roman" w:cs="Times New Roman"/>
          <w:sz w:val="28"/>
          <w:szCs w:val="28"/>
        </w:rPr>
        <w:t>мо</w:t>
      </w:r>
      <w:r w:rsidR="008E4248" w:rsidRPr="00A40599">
        <w:rPr>
          <w:rFonts w:ascii="Times New Roman" w:hAnsi="Times New Roman" w:cs="Times New Roman"/>
          <w:sz w:val="28"/>
          <w:szCs w:val="28"/>
        </w:rPr>
        <w:t>гу</w:t>
      </w:r>
      <w:r w:rsidR="009E382D" w:rsidRPr="00A40599">
        <w:rPr>
          <w:rFonts w:ascii="Times New Roman" w:hAnsi="Times New Roman" w:cs="Times New Roman"/>
          <w:sz w:val="28"/>
          <w:szCs w:val="28"/>
        </w:rPr>
        <w:t xml:space="preserve"> с уверенностью сказать, что за эти годы, под руководством </w:t>
      </w:r>
      <w:r w:rsidR="00173B47" w:rsidRPr="00A40599">
        <w:rPr>
          <w:rFonts w:ascii="Times New Roman" w:hAnsi="Times New Roman" w:cs="Times New Roman"/>
          <w:sz w:val="28"/>
          <w:szCs w:val="28"/>
        </w:rPr>
        <w:t>Основателя мира и национального единства</w:t>
      </w:r>
      <w:r w:rsidR="00763408" w:rsidRPr="00A40599">
        <w:rPr>
          <w:rFonts w:ascii="Times New Roman" w:hAnsi="Times New Roman" w:cs="Times New Roman"/>
          <w:sz w:val="28"/>
          <w:szCs w:val="28"/>
        </w:rPr>
        <w:t xml:space="preserve">, Лидера нации, Президента страны, уважаемого Эмомали </w:t>
      </w:r>
      <w:proofErr w:type="spellStart"/>
      <w:r w:rsidR="00763408" w:rsidRPr="00A40599">
        <w:rPr>
          <w:rFonts w:ascii="Times New Roman" w:hAnsi="Times New Roman" w:cs="Times New Roman"/>
          <w:sz w:val="28"/>
          <w:szCs w:val="28"/>
        </w:rPr>
        <w:t>Рахмона</w:t>
      </w:r>
      <w:proofErr w:type="spellEnd"/>
      <w:r w:rsidR="00763408" w:rsidRPr="00A40599">
        <w:rPr>
          <w:rFonts w:ascii="Times New Roman" w:hAnsi="Times New Roman" w:cs="Times New Roman"/>
          <w:sz w:val="28"/>
          <w:szCs w:val="28"/>
        </w:rPr>
        <w:t xml:space="preserve">, </w:t>
      </w:r>
      <w:r w:rsidR="00173B47" w:rsidRPr="00A40599">
        <w:rPr>
          <w:rFonts w:ascii="Times New Roman" w:hAnsi="Times New Roman" w:cs="Times New Roman"/>
          <w:sz w:val="28"/>
          <w:szCs w:val="28"/>
        </w:rPr>
        <w:t xml:space="preserve"> </w:t>
      </w:r>
      <w:r w:rsidR="009E382D" w:rsidRPr="00A40599">
        <w:rPr>
          <w:rFonts w:ascii="Times New Roman" w:hAnsi="Times New Roman" w:cs="Times New Roman"/>
          <w:sz w:val="28"/>
          <w:szCs w:val="28"/>
        </w:rPr>
        <w:t xml:space="preserve">мы </w:t>
      </w:r>
      <w:r w:rsidRPr="00A40599">
        <w:rPr>
          <w:rFonts w:ascii="Times New Roman" w:hAnsi="Times New Roman" w:cs="Times New Roman"/>
          <w:sz w:val="28"/>
          <w:szCs w:val="28"/>
        </w:rPr>
        <w:t xml:space="preserve">достигли много, </w:t>
      </w:r>
      <w:r w:rsidR="0049253F" w:rsidRPr="00A40599">
        <w:rPr>
          <w:rFonts w:ascii="Times New Roman" w:hAnsi="Times New Roman" w:cs="Times New Roman"/>
          <w:sz w:val="28"/>
          <w:szCs w:val="28"/>
        </w:rPr>
        <w:t>а</w:t>
      </w:r>
      <w:r w:rsidRPr="00A40599">
        <w:rPr>
          <w:rFonts w:ascii="Times New Roman" w:hAnsi="Times New Roman" w:cs="Times New Roman"/>
          <w:sz w:val="28"/>
          <w:szCs w:val="28"/>
        </w:rPr>
        <w:t xml:space="preserve"> главное, </w:t>
      </w:r>
      <w:r w:rsidR="009E382D" w:rsidRPr="00A40599">
        <w:rPr>
          <w:rFonts w:ascii="Times New Roman" w:hAnsi="Times New Roman" w:cs="Times New Roman"/>
          <w:sz w:val="28"/>
          <w:szCs w:val="28"/>
        </w:rPr>
        <w:t xml:space="preserve">окрепли как страна и как единая нация. </w:t>
      </w:r>
    </w:p>
    <w:p w14:paraId="579DE30D" w14:textId="45D883CE" w:rsidR="009E382D" w:rsidRPr="00A40599" w:rsidRDefault="00763408" w:rsidP="00763408">
      <w:pPr>
        <w:jc w:val="both"/>
        <w:rPr>
          <w:rFonts w:ascii="Times New Roman" w:hAnsi="Times New Roman" w:cs="Times New Roman"/>
          <w:sz w:val="28"/>
          <w:szCs w:val="28"/>
        </w:rPr>
      </w:pPr>
      <w:r w:rsidRPr="00A40599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имруз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б</w:t>
      </w:r>
      <w:r w:rsidR="009E382D" w:rsidRPr="00A4059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ифтихор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гуфта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метавонам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дорем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Давлат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дорем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Рохбари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82D" w:rsidRPr="00A40599">
        <w:rPr>
          <w:rFonts w:ascii="Times New Roman" w:hAnsi="Times New Roman" w:cs="Times New Roman"/>
          <w:sz w:val="28"/>
          <w:szCs w:val="28"/>
        </w:rPr>
        <w:t>дорем</w:t>
      </w:r>
      <w:proofErr w:type="spellEnd"/>
      <w:r w:rsidR="009E382D" w:rsidRPr="00A40599">
        <w:rPr>
          <w:rFonts w:ascii="Times New Roman" w:hAnsi="Times New Roman" w:cs="Times New Roman"/>
          <w:sz w:val="28"/>
          <w:szCs w:val="28"/>
        </w:rPr>
        <w:t>.</w:t>
      </w:r>
    </w:p>
    <w:p w14:paraId="1EF12C49" w14:textId="5484FE1E" w:rsidR="009E382D" w:rsidRPr="00A40599" w:rsidRDefault="009E382D" w:rsidP="007634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599">
        <w:rPr>
          <w:rFonts w:ascii="Times New Roman" w:hAnsi="Times New Roman" w:cs="Times New Roman"/>
          <w:sz w:val="28"/>
          <w:szCs w:val="28"/>
        </w:rPr>
        <w:t>Ташаккур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барои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599">
        <w:rPr>
          <w:rFonts w:ascii="Times New Roman" w:hAnsi="Times New Roman" w:cs="Times New Roman"/>
          <w:sz w:val="28"/>
          <w:szCs w:val="28"/>
        </w:rPr>
        <w:t>дикаттатон</w:t>
      </w:r>
      <w:proofErr w:type="spellEnd"/>
      <w:r w:rsidRPr="00A40599">
        <w:rPr>
          <w:rFonts w:ascii="Times New Roman" w:hAnsi="Times New Roman" w:cs="Times New Roman"/>
          <w:sz w:val="28"/>
          <w:szCs w:val="28"/>
        </w:rPr>
        <w:t>.</w:t>
      </w:r>
    </w:p>
    <w:p w14:paraId="6D8805FF" w14:textId="77777777" w:rsidR="00E1234C" w:rsidRPr="00A40599" w:rsidRDefault="00E1234C" w:rsidP="007634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234C" w:rsidRPr="00A4059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0E65" w14:textId="77777777" w:rsidR="00DE369A" w:rsidRDefault="00DE369A" w:rsidP="00A40599">
      <w:pPr>
        <w:spacing w:after="0" w:line="240" w:lineRule="auto"/>
      </w:pPr>
      <w:r>
        <w:separator/>
      </w:r>
    </w:p>
  </w:endnote>
  <w:endnote w:type="continuationSeparator" w:id="0">
    <w:p w14:paraId="2C6D544D" w14:textId="77777777" w:rsidR="00DE369A" w:rsidRDefault="00DE369A" w:rsidP="00A4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8334303"/>
      <w:docPartObj>
        <w:docPartGallery w:val="Page Numbers (Bottom of Page)"/>
        <w:docPartUnique/>
      </w:docPartObj>
    </w:sdtPr>
    <w:sdtContent>
      <w:p w14:paraId="2E03F75B" w14:textId="36612A40" w:rsidR="00A40599" w:rsidRDefault="00A405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6A8769" w14:textId="77777777" w:rsidR="00A40599" w:rsidRDefault="00A40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8FD3" w14:textId="77777777" w:rsidR="00DE369A" w:rsidRDefault="00DE369A" w:rsidP="00A40599">
      <w:pPr>
        <w:spacing w:after="0" w:line="240" w:lineRule="auto"/>
      </w:pPr>
      <w:r>
        <w:separator/>
      </w:r>
    </w:p>
  </w:footnote>
  <w:footnote w:type="continuationSeparator" w:id="0">
    <w:p w14:paraId="5E96863C" w14:textId="77777777" w:rsidR="00DE369A" w:rsidRDefault="00DE369A" w:rsidP="00A40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95"/>
    <w:rsid w:val="000A18D7"/>
    <w:rsid w:val="000C7B05"/>
    <w:rsid w:val="001514F3"/>
    <w:rsid w:val="001611C2"/>
    <w:rsid w:val="00173B47"/>
    <w:rsid w:val="00190E58"/>
    <w:rsid w:val="001A5E4A"/>
    <w:rsid w:val="00220943"/>
    <w:rsid w:val="00274C59"/>
    <w:rsid w:val="00295127"/>
    <w:rsid w:val="002B1B05"/>
    <w:rsid w:val="002E761E"/>
    <w:rsid w:val="002F5671"/>
    <w:rsid w:val="00325DF1"/>
    <w:rsid w:val="004424D2"/>
    <w:rsid w:val="00473745"/>
    <w:rsid w:val="00490575"/>
    <w:rsid w:val="0049253F"/>
    <w:rsid w:val="005A2BC7"/>
    <w:rsid w:val="005C779A"/>
    <w:rsid w:val="00641E3A"/>
    <w:rsid w:val="00664CB0"/>
    <w:rsid w:val="00701F40"/>
    <w:rsid w:val="00703F4A"/>
    <w:rsid w:val="0071481A"/>
    <w:rsid w:val="00763408"/>
    <w:rsid w:val="0076639C"/>
    <w:rsid w:val="00775F90"/>
    <w:rsid w:val="007E43A5"/>
    <w:rsid w:val="00831043"/>
    <w:rsid w:val="0086728A"/>
    <w:rsid w:val="008E4248"/>
    <w:rsid w:val="008E7D0C"/>
    <w:rsid w:val="00906372"/>
    <w:rsid w:val="00944808"/>
    <w:rsid w:val="00997360"/>
    <w:rsid w:val="009977B9"/>
    <w:rsid w:val="009E382D"/>
    <w:rsid w:val="00A066F9"/>
    <w:rsid w:val="00A40599"/>
    <w:rsid w:val="00A811A9"/>
    <w:rsid w:val="00AC0E95"/>
    <w:rsid w:val="00AE5450"/>
    <w:rsid w:val="00B00DEC"/>
    <w:rsid w:val="00B073DB"/>
    <w:rsid w:val="00B55F82"/>
    <w:rsid w:val="00BA5EE4"/>
    <w:rsid w:val="00C03679"/>
    <w:rsid w:val="00C677BC"/>
    <w:rsid w:val="00C70BBE"/>
    <w:rsid w:val="00C9068B"/>
    <w:rsid w:val="00CA0DFD"/>
    <w:rsid w:val="00D2140A"/>
    <w:rsid w:val="00D25B2C"/>
    <w:rsid w:val="00DE369A"/>
    <w:rsid w:val="00DE3A47"/>
    <w:rsid w:val="00E02E1A"/>
    <w:rsid w:val="00E1234C"/>
    <w:rsid w:val="00E276ED"/>
    <w:rsid w:val="00E36C7F"/>
    <w:rsid w:val="00E70834"/>
    <w:rsid w:val="00EA2EAE"/>
    <w:rsid w:val="00EA78D0"/>
    <w:rsid w:val="00ED0CA8"/>
    <w:rsid w:val="00ED532A"/>
    <w:rsid w:val="00EE3501"/>
    <w:rsid w:val="00F33602"/>
    <w:rsid w:val="00FD3AA7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D316"/>
  <w15:chartTrackingRefBased/>
  <w15:docId w15:val="{C1C9EFF9-6EF1-4094-9FB1-2797F9B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599"/>
  </w:style>
  <w:style w:type="paragraph" w:styleId="a5">
    <w:name w:val="footer"/>
    <w:basedOn w:val="a"/>
    <w:link w:val="a6"/>
    <w:uiPriority w:val="99"/>
    <w:unhideWhenUsed/>
    <w:rsid w:val="00A40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8A57-AA25-4C29-B3A9-98DE221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Musoeva Rafika</dc:creator>
  <cp:keywords/>
  <dc:description/>
  <cp:lastModifiedBy>Manuchehra Madjonova</cp:lastModifiedBy>
  <cp:revision>52</cp:revision>
  <dcterms:created xsi:type="dcterms:W3CDTF">2024-06-06T10:08:00Z</dcterms:created>
  <dcterms:modified xsi:type="dcterms:W3CDTF">2024-06-08T06:08:00Z</dcterms:modified>
</cp:coreProperties>
</file>