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E17C" w14:textId="77777777" w:rsidR="00904C90" w:rsidRPr="00904C90" w:rsidRDefault="00904C90" w:rsidP="00904C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0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Протоколи</w:t>
      </w:r>
      <w:proofErr w:type="spellEnd"/>
    </w:p>
    <w:p w14:paraId="753257DE" w14:textId="52D98BB6" w:rsidR="00904C90" w:rsidRPr="00904C90" w:rsidRDefault="00904C90" w:rsidP="00904C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ҷ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аласаи</w:t>
      </w:r>
      <w:proofErr w:type="spellEnd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гуруҳи</w:t>
      </w:r>
      <w:proofErr w:type="spellEnd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 №</w:t>
      </w:r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8</w:t>
      </w: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Ҳифзи иҷтимоӣ</w:t>
      </w: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-и</w:t>
      </w:r>
    </w:p>
    <w:p w14:paraId="2761C960" w14:textId="77777777" w:rsidR="00904C90" w:rsidRPr="00904C90" w:rsidRDefault="00904C90" w:rsidP="00904C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у</w:t>
      </w: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рушд</w:t>
      </w:r>
      <w:proofErr w:type="spellEnd"/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 xml:space="preserve">и назди 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Ҳумҳурии</w:t>
      </w:r>
      <w:proofErr w:type="spellEnd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Тоҷикистон</w:t>
      </w:r>
      <w:proofErr w:type="spellEnd"/>
    </w:p>
    <w:p w14:paraId="6D7726BD" w14:textId="77777777" w:rsidR="00904C90" w:rsidRPr="00904C90" w:rsidRDefault="00904C90" w:rsidP="00904C9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609B7" w14:textId="75FEB147" w:rsidR="00904C90" w:rsidRPr="00094C1E" w:rsidRDefault="00904C90" w:rsidP="00904C90">
      <w:pPr>
        <w:spacing w:after="0" w:line="276" w:lineRule="auto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Сана: 2</w:t>
      </w:r>
      <w:r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4</w:t>
      </w: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июни </w:t>
      </w:r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 xml:space="preserve">соли </w:t>
      </w: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r w:rsidRPr="00255C59">
        <w:rPr>
          <w:rFonts w:ascii="Times New Roman Tj" w:eastAsia="Times New Roman" w:hAnsi="Times New Roman Tj" w:cs="Times New Roman"/>
          <w:sz w:val="28"/>
          <w:szCs w:val="28"/>
          <w:lang w:eastAsia="ru-RU"/>
        </w:rPr>
        <w:br/>
      </w:r>
    </w:p>
    <w:p w14:paraId="5B7F5811" w14:textId="19930D97" w:rsidR="00904C90" w:rsidRPr="00094C1E" w:rsidRDefault="00904C90" w:rsidP="00904C90">
      <w:pPr>
        <w:spacing w:after="0" w:line="276" w:lineRule="auto"/>
        <w:ind w:firstLine="708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Сараввал тиб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р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ӯ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знома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аласаи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гуру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кории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мазкурро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.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Мад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он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-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Сардори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Сарраёсати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сиёсати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сармоягузор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ва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рушди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минта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а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о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ва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Муовини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вазири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тандурустии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ум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урии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То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икистон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Шодихон </w:t>
      </w:r>
      <w:r>
        <w:rPr>
          <w:rFonts w:ascii="Cambria" w:eastAsia="Times New Roman" w:hAnsi="Cambria" w:cs="Times New Roman Tj"/>
          <w:sz w:val="28"/>
          <w:szCs w:val="28"/>
          <w:lang w:val="tg-Cyrl-TJ" w:eastAsia="ru-RU"/>
        </w:rPr>
        <w:t>Ҷамшед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усни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о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ғ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оз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бахшида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вобаста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ба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му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имияти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баррасии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масъалаи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мониторинги</w:t>
      </w:r>
      <w:r w:rsidR="00D13891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 бахши </w:t>
      </w:r>
      <w:r w:rsidR="00D13891">
        <w:rPr>
          <w:rFonts w:ascii="Cambria" w:eastAsia="Times New Roman" w:hAnsi="Cambria" w:cs="Times New Roman Tj"/>
          <w:sz w:val="28"/>
          <w:szCs w:val="28"/>
          <w:lang w:val="tg-Cyrl-TJ" w:eastAsia="ru-RU"/>
        </w:rPr>
        <w:t>ҳифзи иҷтимоии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Барномаи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миёнаму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лати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рушди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ум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ури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и То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икистон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барои сол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ои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2021-2025 таъкид намуданд. </w:t>
      </w:r>
    </w:p>
    <w:p w14:paraId="34E9AE8C" w14:textId="71BAABAB" w:rsidR="00D13891" w:rsidRPr="00F16576" w:rsidRDefault="00904C90" w:rsidP="00904C9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color w:val="383838"/>
          <w:sz w:val="28"/>
          <w:szCs w:val="28"/>
          <w:lang w:val="tg-Cyrl-TJ"/>
        </w:rPr>
      </w:pPr>
      <w:r w:rsidRPr="00094C1E">
        <w:rPr>
          <w:rFonts w:ascii="Times New Roman Tj" w:hAnsi="Times New Roman Tj"/>
          <w:sz w:val="28"/>
          <w:szCs w:val="28"/>
          <w:lang w:val="tg-Cyrl-TJ"/>
        </w:rPr>
        <w:t xml:space="preserve">Сипас дар рафти </w:t>
      </w:r>
      <w:r w:rsidRPr="00094C1E">
        <w:rPr>
          <w:rFonts w:ascii="Cambria" w:hAnsi="Cambria" w:cs="Cambria"/>
          <w:sz w:val="28"/>
          <w:szCs w:val="28"/>
          <w:lang w:val="tg-Cyrl-TJ"/>
        </w:rPr>
        <w:t>ҷ</w:t>
      </w:r>
      <w:r w:rsidRPr="00094C1E">
        <w:rPr>
          <w:rFonts w:ascii="Times New Roman Tj" w:hAnsi="Times New Roman Tj" w:cs="Times New Roman Tj"/>
          <w:sz w:val="28"/>
          <w:szCs w:val="28"/>
          <w:lang w:val="tg-Cyrl-TJ"/>
        </w:rPr>
        <w:t>аласа</w:t>
      </w:r>
      <w:r w:rsidRPr="00094C1E">
        <w:rPr>
          <w:rFonts w:ascii="Times New Roman Tj" w:hAnsi="Times New Roman Tj"/>
          <w:sz w:val="28"/>
          <w:szCs w:val="28"/>
          <w:lang w:val="tg-Cyrl-TJ"/>
        </w:rPr>
        <w:t xml:space="preserve"> оид ба масъалаи асос</w:t>
      </w:r>
      <w:r w:rsidRPr="00094C1E">
        <w:rPr>
          <w:rFonts w:ascii="Cambria" w:hAnsi="Cambria" w:cs="Cambria"/>
          <w:sz w:val="28"/>
          <w:szCs w:val="28"/>
          <w:lang w:val="tg-Cyrl-TJ"/>
        </w:rPr>
        <w:t>ӣ</w:t>
      </w:r>
      <w:r w:rsidRPr="00094C1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094C1E">
        <w:rPr>
          <w:rFonts w:ascii="Times New Roman Tj" w:hAnsi="Times New Roman Tj"/>
          <w:color w:val="383838"/>
          <w:sz w:val="28"/>
          <w:szCs w:val="28"/>
          <w:lang w:val="tg-Cyrl-TJ"/>
        </w:rPr>
        <w:t xml:space="preserve">аз љониби  намояндаи </w:t>
      </w:r>
      <w:r w:rsidR="00D13891">
        <w:rPr>
          <w:rFonts w:ascii="Times New Roman Tj" w:hAnsi="Times New Roman Tj"/>
          <w:color w:val="383838"/>
          <w:sz w:val="28"/>
          <w:szCs w:val="28"/>
          <w:lang w:val="tg-Cyrl-TJ"/>
        </w:rPr>
        <w:t>Агентии су</w:t>
      </w:r>
      <w:r w:rsidR="00D13891">
        <w:rPr>
          <w:rFonts w:ascii="Cambria" w:hAnsi="Cambria"/>
          <w:color w:val="383838"/>
          <w:sz w:val="28"/>
          <w:szCs w:val="28"/>
          <w:lang w:val="tg-Cyrl-TJ"/>
        </w:rPr>
        <w:t xml:space="preserve">ғуртаи иҷтимоӣ ва нафақаи назди Ҳукумати Ҷумҳурии Тоҷикистон </w:t>
      </w:r>
      <w:r w:rsidRPr="00094C1E">
        <w:rPr>
          <w:rFonts w:ascii="Times New Roman Tj" w:hAnsi="Times New Roman Tj"/>
          <w:color w:val="383838"/>
          <w:sz w:val="28"/>
          <w:szCs w:val="28"/>
          <w:lang w:val="tg-Cyrl-TJ"/>
        </w:rPr>
        <w:t xml:space="preserve">маърўза вобаста ба иљрои </w:t>
      </w:r>
      <w:r w:rsidR="00F16576">
        <w:rPr>
          <w:rFonts w:ascii="Times New Roman Tj" w:hAnsi="Times New Roman Tj"/>
          <w:color w:val="383838"/>
          <w:sz w:val="28"/>
          <w:szCs w:val="28"/>
          <w:lang w:val="tg-Cyrl-TJ"/>
        </w:rPr>
        <w:t>индикатор</w:t>
      </w:r>
      <w:r w:rsidR="00F16576">
        <w:rPr>
          <w:rFonts w:ascii="Cambria" w:hAnsi="Cambria"/>
          <w:color w:val="383838"/>
          <w:sz w:val="28"/>
          <w:szCs w:val="28"/>
          <w:lang w:val="tg-Cyrl-TJ"/>
        </w:rPr>
        <w:t xml:space="preserve">ҳо, аз ҷумла афзоиши ҳақиқии нафақа, коэфитсиенти ивазкунӣ ва таъмини устувории даромуҳлати молиявӣ ва ғайра пешниҳод карда шуд. </w:t>
      </w:r>
    </w:p>
    <w:p w14:paraId="1B0B8392" w14:textId="77777777" w:rsidR="00B75106" w:rsidRDefault="00904C90" w:rsidP="00904C9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ezkurwreuab5ozgtqnkl"/>
          <w:rFonts w:ascii="Cambria" w:hAnsi="Cambria"/>
          <w:sz w:val="28"/>
          <w:szCs w:val="28"/>
          <w:lang w:val="tg-Cyrl-TJ"/>
        </w:rPr>
      </w:pPr>
      <w:r w:rsidRPr="00094C1E">
        <w:rPr>
          <w:rFonts w:ascii="Times New Roman Tj" w:hAnsi="Times New Roman Tj"/>
          <w:color w:val="383838"/>
          <w:sz w:val="28"/>
          <w:szCs w:val="28"/>
          <w:lang w:val="tg-Cyrl-TJ"/>
        </w:rPr>
        <w:t xml:space="preserve">Сипас </w:t>
      </w:r>
      <w:r w:rsidR="00F16576">
        <w:rPr>
          <w:rFonts w:ascii="Times New Roman Tj" w:hAnsi="Times New Roman Tj"/>
          <w:color w:val="383838"/>
          <w:sz w:val="28"/>
          <w:szCs w:val="28"/>
          <w:lang w:val="tg-Cyrl-TJ"/>
        </w:rPr>
        <w:t xml:space="preserve">аз </w:t>
      </w:r>
      <w:r w:rsidR="00F16576">
        <w:rPr>
          <w:rFonts w:ascii="Cambria" w:hAnsi="Cambria"/>
          <w:color w:val="383838"/>
          <w:sz w:val="28"/>
          <w:szCs w:val="28"/>
          <w:lang w:val="tg-Cyrl-TJ"/>
        </w:rPr>
        <w:t xml:space="preserve">ҷониби намояндаи Вазорати тандурустӣ ва ҳифзи иҷтимоии аҳолӣ </w:t>
      </w:r>
      <w:r w:rsidRPr="00094C1E">
        <w:rPr>
          <w:rFonts w:ascii="Times New Roman Tj" w:hAnsi="Times New Roman Tj"/>
          <w:color w:val="383838"/>
          <w:sz w:val="28"/>
          <w:szCs w:val="28"/>
          <w:lang w:val="tg-Cyrl-TJ"/>
        </w:rPr>
        <w:t xml:space="preserve">маъруза </w:t>
      </w:r>
      <w:r w:rsidR="00F16576">
        <w:rPr>
          <w:rStyle w:val="ezkurwreuab5ozgtqnkl"/>
          <w:rFonts w:ascii="Times New Roman Tj" w:hAnsi="Times New Roman Tj"/>
          <w:sz w:val="28"/>
          <w:szCs w:val="28"/>
          <w:lang w:val="tg-Cyrl-TJ"/>
        </w:rPr>
        <w:t xml:space="preserve">оид </w:t>
      </w:r>
      <w:r w:rsidR="00B75106">
        <w:rPr>
          <w:rStyle w:val="ezkurwreuab5ozgtqnkl"/>
          <w:rFonts w:ascii="Times New Roman Tj" w:hAnsi="Times New Roman Tj"/>
          <w:sz w:val="28"/>
          <w:szCs w:val="28"/>
          <w:lang w:val="tg-Cyrl-TJ"/>
        </w:rPr>
        <w:t>ба масъала</w:t>
      </w:r>
      <w:r w:rsidR="00B75106">
        <w:rPr>
          <w:rStyle w:val="ezkurwreuab5ozgtqnkl"/>
          <w:rFonts w:ascii="Cambria" w:hAnsi="Cambria"/>
          <w:sz w:val="28"/>
          <w:szCs w:val="28"/>
          <w:lang w:val="tg-Cyrl-TJ"/>
        </w:rPr>
        <w:t xml:space="preserve">ҳои зерин пешниҳод намуданд: </w:t>
      </w:r>
    </w:p>
    <w:tbl>
      <w:tblPr>
        <w:tblStyle w:val="1"/>
        <w:tblW w:w="7230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</w:tblGrid>
      <w:tr w:rsidR="00B75106" w:rsidRPr="00FF7939" w14:paraId="1183ABDF" w14:textId="77777777" w:rsidTr="00B75106">
        <w:trPr>
          <w:trHeight w:val="651"/>
        </w:trPr>
        <w:tc>
          <w:tcPr>
            <w:tcW w:w="7230" w:type="dxa"/>
          </w:tcPr>
          <w:p w14:paraId="5CBE7462" w14:textId="77777777" w:rsidR="00B75106" w:rsidRPr="00FF7939" w:rsidRDefault="00B75106" w:rsidP="007340A2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1) 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Њиссаи кормандони иљтимоие, ки аз такмили ихтисос гузаштанд 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(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>њамасола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)</w:t>
            </w:r>
          </w:p>
        </w:tc>
      </w:tr>
      <w:tr w:rsidR="00B75106" w14:paraId="5DCC77E4" w14:textId="77777777" w:rsidTr="00B75106">
        <w:trPr>
          <w:trHeight w:val="763"/>
        </w:trPr>
        <w:tc>
          <w:tcPr>
            <w:tcW w:w="7230" w:type="dxa"/>
          </w:tcPr>
          <w:p w14:paraId="03653C71" w14:textId="77777777" w:rsidR="00B75106" w:rsidRDefault="00B75106" w:rsidP="007340A2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2) 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Њиссаи шахсони маъюб, ки воситањои барќарорсозии техникии </w:t>
            </w:r>
            <w:r w:rsidRPr="00FB0CBC">
              <w:rPr>
                <w:rFonts w:ascii="Cambria" w:hAnsi="Cambria" w:cs="Cambria"/>
                <w:sz w:val="28"/>
                <w:szCs w:val="28"/>
                <w:lang w:val="tg-Cyrl-TJ"/>
              </w:rPr>
              <w:t>ѐ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ридињанда</w:t>
            </w:r>
            <w:r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 гирифтаанд</w:t>
            </w:r>
          </w:p>
        </w:tc>
      </w:tr>
      <w:tr w:rsidR="00B75106" w14:paraId="5B0BB434" w14:textId="77777777" w:rsidTr="00B75106">
        <w:trPr>
          <w:trHeight w:val="463"/>
        </w:trPr>
        <w:tc>
          <w:tcPr>
            <w:tcW w:w="7230" w:type="dxa"/>
          </w:tcPr>
          <w:p w14:paraId="0820528E" w14:textId="77777777" w:rsidR="00B75106" w:rsidRDefault="00B75106" w:rsidP="007340A2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3) 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Афзоиши андозаи њаќикии кумакпулї</w:t>
            </w:r>
          </w:p>
        </w:tc>
      </w:tr>
      <w:tr w:rsidR="00B75106" w14:paraId="157A174B" w14:textId="77777777" w:rsidTr="00B75106">
        <w:trPr>
          <w:trHeight w:val="1359"/>
        </w:trPr>
        <w:tc>
          <w:tcPr>
            <w:tcW w:w="7230" w:type="dxa"/>
          </w:tcPr>
          <w:p w14:paraId="6B0D0595" w14:textId="77777777" w:rsidR="00B75106" w:rsidRDefault="00B75106" w:rsidP="007340A2">
            <w:pPr>
              <w:jc w:val="both"/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4) 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>Татби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мутоби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намудани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низоми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иттилоот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махзани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маълумот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технология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интерактивии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иттилоот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>
              <w:rPr>
                <w:rFonts w:ascii="Cambria" w:hAnsi="Cambria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–коммуникатсион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низоми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</w:p>
          <w:p w14:paraId="6D9C0509" w14:textId="77777777" w:rsidR="00B75106" w:rsidRDefault="00B75106" w:rsidP="007340A2">
            <w:pPr>
              <w:jc w:val="both"/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</w:tr>
      <w:tr w:rsidR="00B75106" w14:paraId="2AFB36BE" w14:textId="77777777" w:rsidTr="00B75106">
        <w:trPr>
          <w:trHeight w:val="699"/>
        </w:trPr>
        <w:tc>
          <w:tcPr>
            <w:tcW w:w="7230" w:type="dxa"/>
          </w:tcPr>
          <w:p w14:paraId="07DC56D1" w14:textId="77777777" w:rsidR="00B75106" w:rsidRDefault="00B75106" w:rsidP="007340A2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5) 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>Фарогирии шахсони осебпазир дар доираи барномањо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</w:tr>
    </w:tbl>
    <w:p w14:paraId="15968885" w14:textId="60DF837A" w:rsidR="00B75106" w:rsidRDefault="00B75106" w:rsidP="00904C9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 Tj" w:hAnsi="Times New Roman Tj"/>
          <w:sz w:val="28"/>
          <w:szCs w:val="28"/>
          <w:lang w:val="tg-Cyrl-TJ"/>
        </w:rPr>
      </w:pPr>
      <w:r>
        <w:rPr>
          <w:rStyle w:val="ezkurwreuab5ozgtqnkl"/>
          <w:rFonts w:ascii="Cambria" w:hAnsi="Cambria"/>
          <w:sz w:val="28"/>
          <w:szCs w:val="28"/>
          <w:lang w:val="tg-Cyrl-TJ"/>
        </w:rPr>
        <w:t>Илова бар ин тибқи рузнома намояндаи Вазорати меҳнат ва шуғли аҳолӣ вобаста ба т</w:t>
      </w:r>
      <w:r w:rsidRPr="00FF7939">
        <w:rPr>
          <w:rFonts w:ascii="Times New Roman Tj" w:hAnsi="Times New Roman Tj"/>
          <w:sz w:val="28"/>
          <w:szCs w:val="28"/>
          <w:lang w:val="tg-Cyrl-TJ"/>
        </w:rPr>
        <w:t>акмили низоми рушди касб</w:t>
      </w:r>
      <w:r w:rsidRPr="00FF7939">
        <w:rPr>
          <w:rFonts w:ascii="Cambria" w:hAnsi="Cambria" w:cs="Cambria"/>
          <w:sz w:val="28"/>
          <w:szCs w:val="28"/>
          <w:lang w:val="tg-Cyrl-TJ"/>
        </w:rPr>
        <w:t>ӣ</w:t>
      </w:r>
      <w:r w:rsidRPr="00FF793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FF793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/>
          <w:sz w:val="28"/>
          <w:szCs w:val="28"/>
          <w:lang w:val="tg-Cyrl-TJ"/>
        </w:rPr>
        <w:t xml:space="preserve">мусоидат ба 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шу</w:t>
      </w:r>
      <w:r w:rsidRPr="00FF7939">
        <w:rPr>
          <w:rFonts w:ascii="Cambria" w:hAnsi="Cambria" w:cs="Cambria"/>
          <w:sz w:val="28"/>
          <w:szCs w:val="28"/>
          <w:lang w:val="tg-Cyrl-TJ"/>
        </w:rPr>
        <w:t>ғ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ли</w:t>
      </w:r>
      <w:r w:rsidRPr="00FF793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ме</w:t>
      </w:r>
      <w:r w:rsidRPr="00FF7939">
        <w:rPr>
          <w:rFonts w:ascii="Cambria" w:hAnsi="Cambria" w:cs="Cambria"/>
          <w:sz w:val="28"/>
          <w:szCs w:val="28"/>
          <w:lang w:val="tg-Cyrl-TJ"/>
        </w:rPr>
        <w:t>ҳ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натии</w:t>
      </w:r>
      <w:r w:rsidRPr="00FF793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шахсони</w:t>
      </w:r>
      <w:r w:rsidRPr="00FF793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нисбатан</w:t>
      </w:r>
      <w:r w:rsidRPr="00FF793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осебпазир</w:t>
      </w:r>
      <w:r w:rsidRPr="00FF793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ва</w:t>
      </w:r>
      <w:r w:rsidRPr="00FF793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ба</w:t>
      </w:r>
      <w:r w:rsidRPr="00FF793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FF7939">
        <w:rPr>
          <w:rFonts w:ascii="Cambria" w:hAnsi="Cambria" w:cs="Cambria"/>
          <w:sz w:val="28"/>
          <w:szCs w:val="28"/>
          <w:lang w:val="tg-Cyrl-TJ"/>
        </w:rPr>
        <w:t>ҳ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ифзи</w:t>
      </w:r>
      <w:r w:rsidRPr="00FF793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и</w:t>
      </w:r>
      <w:r w:rsidRPr="00FF7939">
        <w:rPr>
          <w:rFonts w:ascii="Cambria" w:hAnsi="Cambria" w:cs="Cambria"/>
          <w:sz w:val="28"/>
          <w:szCs w:val="28"/>
          <w:lang w:val="tg-Cyrl-TJ"/>
        </w:rPr>
        <w:t>ҷ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тимо</w:t>
      </w:r>
      <w:r w:rsidRPr="00FF7939">
        <w:rPr>
          <w:rFonts w:ascii="Cambria" w:hAnsi="Cambria" w:cs="Cambria"/>
          <w:sz w:val="28"/>
          <w:szCs w:val="28"/>
          <w:lang w:val="tg-Cyrl-TJ"/>
        </w:rPr>
        <w:t>ӣ</w:t>
      </w:r>
      <w:r w:rsidRPr="00FF7939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FF7939">
        <w:rPr>
          <w:rFonts w:ascii="Times New Roman Tj" w:hAnsi="Times New Roman Tj" w:cs="Times New Roman Tj"/>
          <w:sz w:val="28"/>
          <w:szCs w:val="28"/>
          <w:lang w:val="tg-Cyrl-TJ"/>
        </w:rPr>
        <w:t>ниёзман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 xml:space="preserve"> маъруза ва намояндаи Вазорати рушди и</w:t>
      </w:r>
      <w:r>
        <w:rPr>
          <w:rFonts w:ascii="Cambria" w:hAnsi="Cambria" w:cs="Times New Roman Tj"/>
          <w:sz w:val="28"/>
          <w:szCs w:val="28"/>
          <w:lang w:val="tg-Cyrl-TJ"/>
        </w:rPr>
        <w:t xml:space="preserve">қтисод ва савдо оид ба </w:t>
      </w:r>
      <w:r>
        <w:rPr>
          <w:rFonts w:ascii="Times New Roman Tj" w:hAnsi="Times New Roman Tj"/>
          <w:sz w:val="28"/>
          <w:szCs w:val="28"/>
          <w:lang w:val="tg-Cyrl-TJ"/>
        </w:rPr>
        <w:t>м</w:t>
      </w:r>
      <w:r>
        <w:rPr>
          <w:rFonts w:ascii="Times New Roman Tj" w:hAnsi="Times New Roman Tj"/>
          <w:sz w:val="28"/>
          <w:szCs w:val="28"/>
          <w:lang w:val="tg-Cyrl-TJ"/>
        </w:rPr>
        <w:t>ониторинги индикаторњои БМР 2021-2025 вобаста ба њифзи иљтимої</w:t>
      </w:r>
      <w:r>
        <w:rPr>
          <w:rFonts w:ascii="Times New Roman Tj" w:hAnsi="Times New Roman Tj"/>
          <w:sz w:val="28"/>
          <w:szCs w:val="28"/>
          <w:lang w:val="tg-Cyrl-TJ"/>
        </w:rPr>
        <w:t xml:space="preserve"> презентатсия намуданд. </w:t>
      </w:r>
    </w:p>
    <w:p w14:paraId="79C3C19F" w14:textId="2459726C" w:rsidR="00B75106" w:rsidRDefault="00B75106" w:rsidP="00904C9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 xml:space="preserve">Намояндагони </w:t>
      </w:r>
      <w:r>
        <w:rPr>
          <w:rFonts w:ascii="Cambria" w:hAnsi="Cambria"/>
          <w:sz w:val="28"/>
          <w:szCs w:val="28"/>
          <w:lang w:val="tg-Cyrl-TJ"/>
        </w:rPr>
        <w:t>ҷомеа шаҳрвандӣ</w:t>
      </w:r>
      <w:r w:rsidR="00D319E7">
        <w:rPr>
          <w:rFonts w:ascii="Cambria" w:hAnsi="Cambria"/>
          <w:sz w:val="28"/>
          <w:szCs w:val="28"/>
          <w:lang w:val="tg-Cyrl-TJ"/>
        </w:rPr>
        <w:t xml:space="preserve"> қайд намудаанд, ки дар рафти сохтмони бино ва иншоотҳои маъмурӣ ва хизматрасонӣ </w:t>
      </w:r>
      <w:r w:rsidR="00382D4E">
        <w:rPr>
          <w:rFonts w:ascii="Cambria" w:hAnsi="Cambria"/>
          <w:sz w:val="28"/>
          <w:szCs w:val="28"/>
          <w:lang w:val="tg-Cyrl-TJ"/>
        </w:rPr>
        <w:t xml:space="preserve">роҳравҳо барои шахсони маъюб (падусҳо) аксар вақт пешбинӣ намегардад, илова бар ин </w:t>
      </w:r>
      <w:r w:rsidR="00382D4E">
        <w:rPr>
          <w:rFonts w:ascii="Cambria" w:hAnsi="Cambria"/>
          <w:sz w:val="28"/>
          <w:szCs w:val="28"/>
          <w:lang w:val="tg-Cyrl-TJ"/>
        </w:rPr>
        <w:lastRenderedPageBreak/>
        <w:t xml:space="preserve">барои беҳтар намудани шароити шаҳрвандони маъюбидошта ба роҳ мондани фаъолияти Корхонаи ортопедии шаҳри Душанбе муҳим арзёбӣ мегардад. </w:t>
      </w:r>
    </w:p>
    <w:p w14:paraId="16874E96" w14:textId="0156B841" w:rsidR="00382D4E" w:rsidRPr="00382D4E" w:rsidRDefault="00382D4E" w:rsidP="00904C9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ezkurwreuab5ozgtqnkl"/>
          <w:rFonts w:ascii="Cambria" w:hAnsi="Cambria"/>
          <w:sz w:val="28"/>
          <w:szCs w:val="28"/>
          <w:lang w:val="tg-Cyrl-TJ"/>
        </w:rPr>
      </w:pPr>
      <w:r>
        <w:rPr>
          <w:rFonts w:ascii="Cambria" w:hAnsi="Cambria"/>
          <w:sz w:val="28"/>
          <w:szCs w:val="28"/>
          <w:lang w:val="tg-Cyrl-TJ"/>
        </w:rPr>
        <w:t xml:space="preserve">Дар фарҷоми ҷаласа ба масъулин дастур дода шуд, ки ҳангоми таҳия намудани барномаҳои минбаъда </w:t>
      </w:r>
      <w:r w:rsidR="00206489">
        <w:rPr>
          <w:rFonts w:ascii="Cambria" w:hAnsi="Cambria"/>
          <w:sz w:val="28"/>
          <w:szCs w:val="28"/>
          <w:lang w:val="tg-Cyrl-TJ"/>
        </w:rPr>
        <w:t xml:space="preserve">пешниҳодҳои мазкур ба инобат гирифта шаванд. </w:t>
      </w:r>
    </w:p>
    <w:p w14:paraId="5BACC09B" w14:textId="77777777" w:rsidR="00B75106" w:rsidRDefault="00B75106" w:rsidP="00904C9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ezkurwreuab5ozgtqnkl"/>
          <w:rFonts w:ascii="Cambria" w:hAnsi="Cambria"/>
          <w:sz w:val="28"/>
          <w:szCs w:val="28"/>
          <w:lang w:val="tg-Cyrl-TJ"/>
        </w:rPr>
      </w:pPr>
    </w:p>
    <w:p w14:paraId="4F4163EA" w14:textId="77777777" w:rsidR="00904C90" w:rsidRPr="00094C1E" w:rsidRDefault="00904C90" w:rsidP="00904C90">
      <w:pPr>
        <w:spacing w:before="100" w:beforeAutospacing="1" w:after="100" w:afterAutospacing="1" w:line="276" w:lineRule="auto"/>
        <w:ind w:firstLine="708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>Котиби гуру</w:t>
      </w:r>
      <w:r w:rsidRPr="00094C1E">
        <w:rPr>
          <w:rFonts w:ascii="Cambria" w:hAnsi="Cambria" w:cs="Cambria"/>
          <w:color w:val="383838"/>
          <w:sz w:val="28"/>
          <w:szCs w:val="28"/>
          <w:lang w:val="tg-Cyrl-TJ"/>
        </w:rPr>
        <w:t>ҳ</w:t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 xml:space="preserve"> </w:t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 w:rsidRPr="00094C1E">
        <w:rPr>
          <w:rFonts w:ascii="Times New Roman Tj" w:hAnsi="Times New Roman Tj" w:cs="Times New Roman Tj"/>
          <w:color w:val="383838"/>
          <w:sz w:val="28"/>
          <w:szCs w:val="28"/>
          <w:lang w:val="tg-Cyrl-TJ"/>
        </w:rPr>
        <w:t>Зиёев</w:t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 xml:space="preserve"> </w:t>
      </w:r>
      <w:r w:rsidRPr="00094C1E">
        <w:rPr>
          <w:rFonts w:ascii="Times New Roman Tj" w:hAnsi="Times New Roman Tj" w:cs="Times New Roman Tj"/>
          <w:color w:val="383838"/>
          <w:sz w:val="28"/>
          <w:szCs w:val="28"/>
          <w:lang w:val="tg-Cyrl-TJ"/>
        </w:rPr>
        <w:t>С</w:t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 xml:space="preserve">. </w:t>
      </w:r>
      <w:r w:rsidRPr="00094C1E">
        <w:rPr>
          <w:rFonts w:ascii="Times New Roman Tj" w:hAnsi="Times New Roman Tj" w:cs="Times New Roman Tj"/>
          <w:color w:val="383838"/>
          <w:sz w:val="28"/>
          <w:szCs w:val="28"/>
          <w:lang w:val="tg-Cyrl-TJ"/>
        </w:rPr>
        <w:t>С</w:t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 xml:space="preserve">. </w:t>
      </w:r>
    </w:p>
    <w:p w14:paraId="31771813" w14:textId="77777777" w:rsidR="00197A5A" w:rsidRPr="00904C90" w:rsidRDefault="00197A5A">
      <w:pPr>
        <w:rPr>
          <w:lang w:val="tg-Cyrl-TJ"/>
        </w:rPr>
      </w:pPr>
    </w:p>
    <w:sectPr w:rsidR="00197A5A" w:rsidRPr="0090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2E"/>
    <w:rsid w:val="00197A5A"/>
    <w:rsid w:val="00206489"/>
    <w:rsid w:val="00382D4E"/>
    <w:rsid w:val="00824EFC"/>
    <w:rsid w:val="00904C90"/>
    <w:rsid w:val="00B75106"/>
    <w:rsid w:val="00D13891"/>
    <w:rsid w:val="00D319E7"/>
    <w:rsid w:val="00E26E2E"/>
    <w:rsid w:val="00F1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F264"/>
  <w15:chartTrackingRefBased/>
  <w15:docId w15:val="{CB9A8808-A000-402C-BE92-0EA326A9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904C90"/>
  </w:style>
  <w:style w:type="table" w:customStyle="1" w:styleId="1">
    <w:name w:val="Сетка таблицы1"/>
    <w:basedOn w:val="a1"/>
    <w:uiPriority w:val="59"/>
    <w:rsid w:val="00B751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2025-01-24T05:56:00Z</cp:lastPrinted>
  <dcterms:created xsi:type="dcterms:W3CDTF">2025-01-24T05:14:00Z</dcterms:created>
  <dcterms:modified xsi:type="dcterms:W3CDTF">2025-01-24T05:57:00Z</dcterms:modified>
</cp:coreProperties>
</file>