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F60E" w14:textId="3C592C17" w:rsidR="00DF6D58" w:rsidRDefault="00882907" w:rsidP="008829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g-Cyrl-TJ"/>
        </w:rPr>
      </w:pPr>
      <w:r w:rsidRPr="00882907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Мизи мудаввар вобаста ба муҳокимаи мундариҷа</w:t>
      </w:r>
      <w:r w:rsidR="00BC409B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 ва </w:t>
      </w:r>
      <w:r w:rsidR="00BC409B" w:rsidRPr="00882907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таҳияи лоиҳаи </w:t>
      </w:r>
      <w:r w:rsidRPr="00882907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БМР 2026 - 2030 </w:t>
      </w:r>
    </w:p>
    <w:tbl>
      <w:tblPr>
        <w:tblStyle w:val="-6"/>
        <w:tblpPr w:leftFromText="180" w:rightFromText="180" w:vertAnchor="page" w:horzAnchor="margin" w:tblpXSpec="center" w:tblpY="3646"/>
        <w:tblW w:w="10485" w:type="dxa"/>
        <w:tblLook w:val="04A0" w:firstRow="1" w:lastRow="0" w:firstColumn="1" w:lastColumn="0" w:noHBand="0" w:noVBand="1"/>
      </w:tblPr>
      <w:tblGrid>
        <w:gridCol w:w="1009"/>
        <w:gridCol w:w="3691"/>
        <w:gridCol w:w="3261"/>
        <w:gridCol w:w="2524"/>
      </w:tblGrid>
      <w:tr w:rsidR="00F24A5F" w:rsidRPr="00DF6D58" w14:paraId="45F6528E" w14:textId="77777777" w:rsidTr="00F2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B6C243" w14:textId="77777777" w:rsidR="00F24A5F" w:rsidRPr="00BC409B" w:rsidRDefault="00F24A5F" w:rsidP="00F24A5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spellStart"/>
            <w:r w:rsidRPr="00BC409B">
              <w:rPr>
                <w:rFonts w:ascii="Times New Roman" w:hAnsi="Times New Roman" w:cs="Times New Roman"/>
              </w:rPr>
              <w:t>Вақт</w:t>
            </w:r>
            <w:proofErr w:type="spellEnd"/>
          </w:p>
        </w:tc>
        <w:tc>
          <w:tcPr>
            <w:tcW w:w="0" w:type="auto"/>
            <w:hideMark/>
          </w:tcPr>
          <w:p w14:paraId="4E472EE6" w14:textId="77777777" w:rsidR="00F24A5F" w:rsidRPr="00BC409B" w:rsidRDefault="00F24A5F" w:rsidP="00F24A5F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C409B">
              <w:rPr>
                <w:rFonts w:ascii="Times New Roman" w:hAnsi="Times New Roman" w:cs="Times New Roman"/>
              </w:rPr>
              <w:t>Мавзӯъ</w:t>
            </w:r>
            <w:proofErr w:type="spellEnd"/>
          </w:p>
        </w:tc>
        <w:tc>
          <w:tcPr>
            <w:tcW w:w="0" w:type="auto"/>
            <w:hideMark/>
          </w:tcPr>
          <w:p w14:paraId="1BDF0DFD" w14:textId="77777777" w:rsidR="00F24A5F" w:rsidRPr="00BC409B" w:rsidRDefault="00F24A5F" w:rsidP="00F24A5F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C409B">
              <w:rPr>
                <w:rFonts w:ascii="Times New Roman" w:hAnsi="Times New Roman" w:cs="Times New Roman"/>
              </w:rPr>
              <w:t>Шарҳ</w:t>
            </w:r>
            <w:proofErr w:type="spellEnd"/>
          </w:p>
        </w:tc>
        <w:tc>
          <w:tcPr>
            <w:tcW w:w="2524" w:type="dxa"/>
            <w:hideMark/>
          </w:tcPr>
          <w:p w14:paraId="572873FB" w14:textId="77777777" w:rsidR="00F24A5F" w:rsidRPr="00BC409B" w:rsidRDefault="00F24A5F" w:rsidP="00F24A5F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g-Cyrl-TJ"/>
              </w:rPr>
            </w:pPr>
            <w:r w:rsidRPr="00BC409B">
              <w:rPr>
                <w:rFonts w:ascii="Times New Roman" w:hAnsi="Times New Roman" w:cs="Times New Roman"/>
                <w:lang w:val="tg-Cyrl-TJ"/>
              </w:rPr>
              <w:t>Баромадкунанда</w:t>
            </w:r>
          </w:p>
        </w:tc>
      </w:tr>
      <w:tr w:rsidR="00F24A5F" w:rsidRPr="00DF6D58" w14:paraId="236D24AB" w14:textId="77777777" w:rsidTr="00F2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C9DA6B" w14:textId="77777777" w:rsidR="00F24A5F" w:rsidRPr="00BC409B" w:rsidRDefault="00F24A5F" w:rsidP="00F24A5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C409B">
              <w:rPr>
                <w:rFonts w:ascii="Times New Roman" w:hAnsi="Times New Roman" w:cs="Times New Roman"/>
              </w:rPr>
              <w:t>14:00–14:10</w:t>
            </w:r>
          </w:p>
        </w:tc>
        <w:tc>
          <w:tcPr>
            <w:tcW w:w="0" w:type="auto"/>
            <w:hideMark/>
          </w:tcPr>
          <w:p w14:paraId="7BCD03A0" w14:textId="0570980A" w:rsidR="00F24A5F" w:rsidRPr="00BC409B" w:rsidRDefault="00F24A5F" w:rsidP="00F24A5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g-Cyrl-TJ"/>
              </w:rPr>
            </w:pPr>
            <w:proofErr w:type="spellStart"/>
            <w:r w:rsidRPr="00BC409B">
              <w:rPr>
                <w:rFonts w:ascii="Times New Roman" w:hAnsi="Times New Roman" w:cs="Times New Roman"/>
              </w:rPr>
              <w:t>Оғоз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ва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r w:rsidRPr="00BC409B">
              <w:rPr>
                <w:rFonts w:ascii="Times New Roman" w:hAnsi="Times New Roman" w:cs="Times New Roman"/>
                <w:lang w:val="tg-Cyrl-TJ"/>
              </w:rPr>
              <w:t>сухани ифтитоҳ</w:t>
            </w:r>
            <w:r w:rsidR="00E50024">
              <w:rPr>
                <w:rFonts w:ascii="Times New Roman" w:hAnsi="Times New Roman" w:cs="Times New Roman"/>
                <w:lang w:val="tg-Cyrl-TJ"/>
              </w:rPr>
              <w:t>ӣ</w:t>
            </w:r>
          </w:p>
        </w:tc>
        <w:tc>
          <w:tcPr>
            <w:tcW w:w="0" w:type="auto"/>
            <w:hideMark/>
          </w:tcPr>
          <w:p w14:paraId="0310F948" w14:textId="4ADF61CD" w:rsidR="00F24A5F" w:rsidRPr="00BC409B" w:rsidRDefault="00F24A5F" w:rsidP="00F24A5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g-Cyrl-TJ"/>
              </w:rPr>
            </w:pPr>
            <w:r w:rsidRPr="00BC409B">
              <w:rPr>
                <w:rFonts w:ascii="Times New Roman" w:hAnsi="Times New Roman" w:cs="Times New Roman"/>
                <w:lang w:val="tg-Cyrl-TJ"/>
              </w:rPr>
              <w:t>Сухани ифтитоҳ</w:t>
            </w:r>
            <w:r w:rsidR="00E50024">
              <w:rPr>
                <w:rFonts w:ascii="Times New Roman" w:hAnsi="Times New Roman" w:cs="Times New Roman"/>
                <w:lang w:val="tg-Cyrl-TJ"/>
              </w:rPr>
              <w:t>ӣ</w:t>
            </w:r>
            <w:r w:rsidRPr="00BC409B">
              <w:rPr>
                <w:rFonts w:ascii="Times New Roman" w:hAnsi="Times New Roman" w:cs="Times New Roman"/>
                <w:lang w:val="tg-Cyrl-TJ"/>
              </w:rPr>
              <w:t xml:space="preserve"> аз ҷониби Сардори Сарраёсати сиёсати сармоягузорӣ ва рушди минтақ</w:t>
            </w:r>
            <w:r w:rsidR="00E50024">
              <w:rPr>
                <w:rFonts w:ascii="Times New Roman" w:hAnsi="Times New Roman" w:cs="Times New Roman"/>
                <w:lang w:val="tg-Cyrl-TJ"/>
              </w:rPr>
              <w:t>а</w:t>
            </w:r>
            <w:r w:rsidRPr="00BC409B">
              <w:rPr>
                <w:rFonts w:ascii="Times New Roman" w:hAnsi="Times New Roman" w:cs="Times New Roman"/>
                <w:lang w:val="tg-Cyrl-TJ"/>
              </w:rPr>
              <w:t>ҳо</w:t>
            </w:r>
          </w:p>
        </w:tc>
        <w:tc>
          <w:tcPr>
            <w:tcW w:w="2524" w:type="dxa"/>
            <w:hideMark/>
          </w:tcPr>
          <w:p w14:paraId="3D37DEDA" w14:textId="77777777" w:rsidR="00F24A5F" w:rsidRPr="00BC409B" w:rsidRDefault="00F24A5F" w:rsidP="00F24A5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409B">
              <w:rPr>
                <w:rFonts w:ascii="Times New Roman" w:hAnsi="Times New Roman" w:cs="Times New Roman"/>
              </w:rPr>
              <w:t>М</w:t>
            </w:r>
            <w:r w:rsidRPr="00BC409B">
              <w:rPr>
                <w:rFonts w:ascii="Times New Roman" w:hAnsi="Times New Roman" w:cs="Times New Roman"/>
                <w:lang w:val="tg-Cyrl-TJ"/>
              </w:rPr>
              <w:t>анучеҳра</w:t>
            </w:r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Мад</w:t>
            </w:r>
            <w:proofErr w:type="spellEnd"/>
            <w:r w:rsidRPr="00BC409B">
              <w:rPr>
                <w:rFonts w:ascii="Times New Roman" w:hAnsi="Times New Roman" w:cs="Times New Roman"/>
                <w:lang w:val="tg-Cyrl-TJ"/>
              </w:rPr>
              <w:t>ҷ</w:t>
            </w:r>
            <w:r w:rsidRPr="00BC409B">
              <w:rPr>
                <w:rFonts w:ascii="Times New Roman" w:hAnsi="Times New Roman" w:cs="Times New Roman"/>
              </w:rPr>
              <w:t xml:space="preserve">он </w:t>
            </w:r>
          </w:p>
        </w:tc>
      </w:tr>
      <w:tr w:rsidR="00F24A5F" w:rsidRPr="00DF6D58" w14:paraId="47193750" w14:textId="77777777" w:rsidTr="00F2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248BF0" w14:textId="77777777" w:rsidR="00F24A5F" w:rsidRPr="00BC409B" w:rsidRDefault="00F24A5F" w:rsidP="00F24A5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C409B">
              <w:rPr>
                <w:rFonts w:ascii="Times New Roman" w:hAnsi="Times New Roman" w:cs="Times New Roman"/>
              </w:rPr>
              <w:t>14:10–14:40</w:t>
            </w:r>
          </w:p>
        </w:tc>
        <w:tc>
          <w:tcPr>
            <w:tcW w:w="0" w:type="auto"/>
            <w:hideMark/>
          </w:tcPr>
          <w:p w14:paraId="6E194B87" w14:textId="507343B9" w:rsidR="00F24A5F" w:rsidRPr="00BC409B" w:rsidRDefault="00F24A5F" w:rsidP="00F24A5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C409B">
              <w:rPr>
                <w:rFonts w:ascii="Times New Roman" w:hAnsi="Times New Roman" w:cs="Times New Roman"/>
              </w:rPr>
              <w:t>Муҳокима</w:t>
            </w:r>
            <w:proofErr w:type="spellEnd"/>
            <w:r w:rsidRPr="00BC409B">
              <w:rPr>
                <w:rFonts w:ascii="Times New Roman" w:hAnsi="Times New Roman" w:cs="Times New Roman"/>
                <w:lang w:val="tg-Cyrl-TJ"/>
              </w:rPr>
              <w:t>и</w:t>
            </w:r>
            <w:r w:rsidRPr="00BC409B">
              <w:rPr>
                <w:rFonts w:ascii="Times New Roman" w:hAnsi="Times New Roman" w:cs="Times New Roman"/>
              </w:rPr>
              <w:t xml:space="preserve"> </w:t>
            </w:r>
            <w:r w:rsidR="00E50024">
              <w:rPr>
                <w:rFonts w:ascii="Times New Roman" w:hAnsi="Times New Roman" w:cs="Times New Roman"/>
                <w:lang w:val="tg-Cyrl-TJ"/>
              </w:rPr>
              <w:t>м</w:t>
            </w:r>
            <w:r w:rsidRPr="00BC409B">
              <w:rPr>
                <w:rFonts w:ascii="Times New Roman" w:hAnsi="Times New Roman" w:cs="Times New Roman"/>
                <w:lang w:val="tg-Cyrl-TJ"/>
              </w:rPr>
              <w:t xml:space="preserve">ундариҷаи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Барномаи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r w:rsidRPr="00BC409B">
              <w:rPr>
                <w:rFonts w:ascii="Times New Roman" w:hAnsi="Times New Roman" w:cs="Times New Roman"/>
                <w:lang w:val="tg-Cyrl-TJ"/>
              </w:rPr>
              <w:t xml:space="preserve">Миллии </w:t>
            </w:r>
            <w:r w:rsidR="00E50024">
              <w:rPr>
                <w:rFonts w:ascii="Times New Roman" w:hAnsi="Times New Roman" w:cs="Times New Roman"/>
                <w:lang w:val="tg-Cyrl-TJ"/>
              </w:rPr>
              <w:t xml:space="preserve">Рушди </w:t>
            </w:r>
            <w:proofErr w:type="spellStart"/>
            <w:r w:rsidRPr="00BC409B">
              <w:rPr>
                <w:rFonts w:ascii="Times New Roman" w:hAnsi="Times New Roman" w:cs="Times New Roman"/>
              </w:rPr>
              <w:t>Ҷумҳурии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Тоҷикистон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барои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солҳои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2026–2030</w:t>
            </w:r>
          </w:p>
        </w:tc>
        <w:tc>
          <w:tcPr>
            <w:tcW w:w="0" w:type="auto"/>
            <w:hideMark/>
          </w:tcPr>
          <w:p w14:paraId="5B7375F9" w14:textId="3EAB9EFF" w:rsidR="00F24A5F" w:rsidRPr="00BC409B" w:rsidRDefault="00F24A5F" w:rsidP="00F24A5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g-Cyrl-TJ"/>
              </w:rPr>
            </w:pPr>
            <w:r w:rsidRPr="00BC409B">
              <w:rPr>
                <w:rFonts w:ascii="Times New Roman" w:hAnsi="Times New Roman" w:cs="Times New Roman"/>
                <w:lang w:val="tg-Cyrl-TJ"/>
              </w:rPr>
              <w:t xml:space="preserve">Муарифии </w:t>
            </w:r>
            <w:r w:rsidR="00E50024">
              <w:rPr>
                <w:rFonts w:ascii="Times New Roman" w:hAnsi="Times New Roman" w:cs="Times New Roman"/>
                <w:lang w:val="tg-Cyrl-TJ"/>
              </w:rPr>
              <w:t>м</w:t>
            </w:r>
            <w:r w:rsidRPr="00BC409B">
              <w:rPr>
                <w:rFonts w:ascii="Times New Roman" w:hAnsi="Times New Roman" w:cs="Times New Roman"/>
                <w:lang w:val="tg-Cyrl-TJ"/>
              </w:rPr>
              <w:t xml:space="preserve">ундариҷа ва муҳокимаи он </w:t>
            </w:r>
          </w:p>
        </w:tc>
        <w:tc>
          <w:tcPr>
            <w:tcW w:w="2524" w:type="dxa"/>
            <w:hideMark/>
          </w:tcPr>
          <w:p w14:paraId="7781BC14" w14:textId="77777777" w:rsidR="00F24A5F" w:rsidRPr="00BC409B" w:rsidRDefault="00F24A5F" w:rsidP="00F24A5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C409B">
              <w:rPr>
                <w:rFonts w:ascii="Times New Roman" w:hAnsi="Times New Roman" w:cs="Times New Roman"/>
              </w:rPr>
              <w:t>Мануҷехра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Мад</w:t>
            </w:r>
            <w:proofErr w:type="spellEnd"/>
            <w:r w:rsidRPr="00BC409B">
              <w:rPr>
                <w:rFonts w:ascii="Times New Roman" w:hAnsi="Times New Roman" w:cs="Times New Roman"/>
                <w:lang w:val="tg-Cyrl-TJ"/>
              </w:rPr>
              <w:t>ҷ</w:t>
            </w:r>
            <w:r w:rsidRPr="00BC409B">
              <w:rPr>
                <w:rFonts w:ascii="Times New Roman" w:hAnsi="Times New Roman" w:cs="Times New Roman"/>
              </w:rPr>
              <w:t xml:space="preserve">он </w:t>
            </w:r>
          </w:p>
        </w:tc>
      </w:tr>
      <w:tr w:rsidR="00F24A5F" w:rsidRPr="00DF6D58" w14:paraId="00905402" w14:textId="77777777" w:rsidTr="00F2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6BCF35" w14:textId="77777777" w:rsidR="00F24A5F" w:rsidRPr="00BC409B" w:rsidRDefault="00F24A5F" w:rsidP="00F24A5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C409B">
              <w:rPr>
                <w:rFonts w:ascii="Times New Roman" w:hAnsi="Times New Roman" w:cs="Times New Roman"/>
              </w:rPr>
              <w:t>14:40–15:10</w:t>
            </w:r>
          </w:p>
        </w:tc>
        <w:tc>
          <w:tcPr>
            <w:tcW w:w="0" w:type="auto"/>
            <w:hideMark/>
          </w:tcPr>
          <w:p w14:paraId="1BF8E140" w14:textId="7453EE92" w:rsidR="00F24A5F" w:rsidRPr="00BC409B" w:rsidRDefault="00F24A5F" w:rsidP="00F24A5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409B">
              <w:rPr>
                <w:rFonts w:ascii="Times New Roman" w:hAnsi="Times New Roman" w:cs="Times New Roman"/>
                <w:lang w:val="tg-Cyrl-TJ"/>
              </w:rPr>
              <w:t xml:space="preserve">Рӯнамо оиди </w:t>
            </w:r>
            <w:r w:rsidR="00E50024">
              <w:rPr>
                <w:rFonts w:ascii="Times New Roman" w:hAnsi="Times New Roman" w:cs="Times New Roman"/>
                <w:lang w:val="tg-Cyrl-TJ"/>
              </w:rPr>
              <w:t>ш</w:t>
            </w:r>
            <w:r w:rsidRPr="00BC409B">
              <w:rPr>
                <w:rFonts w:ascii="Times New Roman" w:hAnsi="Times New Roman" w:cs="Times New Roman"/>
                <w:lang w:val="tg-Cyrl-TJ"/>
              </w:rPr>
              <w:t>арҳи фосилавии</w:t>
            </w:r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Барномаи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r w:rsidR="00E50024">
              <w:rPr>
                <w:rFonts w:ascii="Times New Roman" w:hAnsi="Times New Roman" w:cs="Times New Roman"/>
                <w:lang w:val="tg-Cyrl-TJ"/>
              </w:rPr>
              <w:t>м</w:t>
            </w:r>
            <w:proofErr w:type="spellStart"/>
            <w:r w:rsidRPr="00BC409B">
              <w:rPr>
                <w:rFonts w:ascii="Times New Roman" w:hAnsi="Times New Roman" w:cs="Times New Roman"/>
              </w:rPr>
              <w:t>иёнаму</w:t>
            </w:r>
            <w:proofErr w:type="spellEnd"/>
            <w:r w:rsidRPr="00BC409B">
              <w:rPr>
                <w:rFonts w:ascii="Times New Roman" w:hAnsi="Times New Roman" w:cs="Times New Roman"/>
                <w:lang w:val="tg-Cyrl-TJ"/>
              </w:rPr>
              <w:t xml:space="preserve">ҳлати </w:t>
            </w:r>
            <w:r w:rsidR="00E50024">
              <w:rPr>
                <w:rFonts w:ascii="Times New Roman" w:hAnsi="Times New Roman" w:cs="Times New Roman"/>
                <w:lang w:val="tg-Cyrl-TJ"/>
              </w:rPr>
              <w:t xml:space="preserve">Рушди </w:t>
            </w:r>
            <w:r w:rsidRPr="00BC409B">
              <w:rPr>
                <w:rFonts w:ascii="Times New Roman" w:hAnsi="Times New Roman" w:cs="Times New Roman"/>
                <w:lang w:val="tg-Cyrl-TJ"/>
              </w:rPr>
              <w:t xml:space="preserve">Ҷумҳурии Тоҷикистон барои солҳои </w:t>
            </w:r>
            <w:r w:rsidRPr="00BC409B">
              <w:rPr>
                <w:rFonts w:ascii="Times New Roman" w:hAnsi="Times New Roman" w:cs="Times New Roman"/>
              </w:rPr>
              <w:t>2021–2025</w:t>
            </w:r>
          </w:p>
        </w:tc>
        <w:tc>
          <w:tcPr>
            <w:tcW w:w="0" w:type="auto"/>
            <w:hideMark/>
          </w:tcPr>
          <w:p w14:paraId="35E6022F" w14:textId="77777777" w:rsidR="00F24A5F" w:rsidRPr="00BC409B" w:rsidRDefault="00F24A5F" w:rsidP="00F24A5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C409B">
              <w:rPr>
                <w:rFonts w:ascii="Times New Roman" w:hAnsi="Times New Roman" w:cs="Times New Roman"/>
              </w:rPr>
              <w:t>Шарҳи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r w:rsidRPr="00BC409B">
              <w:rPr>
                <w:rFonts w:ascii="Times New Roman" w:hAnsi="Times New Roman" w:cs="Times New Roman"/>
                <w:lang w:val="tg-Cyrl-TJ"/>
              </w:rPr>
              <w:t>дастовардҳои</w:t>
            </w:r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калидӣ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баҳодиҳии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иҷрои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барнома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ва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арзёбии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натиҷаҳои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давраи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гузашта</w:t>
            </w:r>
            <w:proofErr w:type="spellEnd"/>
          </w:p>
        </w:tc>
        <w:tc>
          <w:tcPr>
            <w:tcW w:w="2524" w:type="dxa"/>
            <w:hideMark/>
          </w:tcPr>
          <w:p w14:paraId="53EE85D0" w14:textId="77777777" w:rsidR="00F24A5F" w:rsidRPr="00BC409B" w:rsidRDefault="00F24A5F" w:rsidP="00F24A5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409B">
              <w:rPr>
                <w:rFonts w:ascii="Times New Roman" w:hAnsi="Times New Roman" w:cs="Times New Roman"/>
                <w:lang w:val="tg-Cyrl-TJ"/>
              </w:rPr>
              <w:t>Коршиноси</w:t>
            </w:r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миллӣ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– Муми</w:t>
            </w:r>
            <w:r w:rsidRPr="00BC409B">
              <w:rPr>
                <w:rFonts w:ascii="Times New Roman" w:hAnsi="Times New Roman" w:cs="Times New Roman"/>
                <w:lang w:val="tg-Cyrl-TJ"/>
              </w:rPr>
              <w:t>но</w:t>
            </w:r>
            <w:proofErr w:type="spellStart"/>
            <w:r w:rsidRPr="00BC409B">
              <w:rPr>
                <w:rFonts w:ascii="Times New Roman" w:hAnsi="Times New Roman" w:cs="Times New Roman"/>
              </w:rPr>
              <w:t>ва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Фарида</w:t>
            </w:r>
          </w:p>
        </w:tc>
      </w:tr>
      <w:tr w:rsidR="00F24A5F" w:rsidRPr="00E50024" w14:paraId="1EBE82A1" w14:textId="77777777" w:rsidTr="00F2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F3833B" w14:textId="77777777" w:rsidR="00F24A5F" w:rsidRPr="00BC409B" w:rsidRDefault="00F24A5F" w:rsidP="00F24A5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C409B">
              <w:rPr>
                <w:rFonts w:ascii="Times New Roman" w:hAnsi="Times New Roman" w:cs="Times New Roman"/>
              </w:rPr>
              <w:t>15:10–15:40</w:t>
            </w:r>
          </w:p>
        </w:tc>
        <w:tc>
          <w:tcPr>
            <w:tcW w:w="0" w:type="auto"/>
            <w:hideMark/>
          </w:tcPr>
          <w:p w14:paraId="07FE3240" w14:textId="77777777" w:rsidR="00F24A5F" w:rsidRPr="00BC409B" w:rsidRDefault="00F24A5F" w:rsidP="00F24A5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409B">
              <w:rPr>
                <w:rFonts w:ascii="Times New Roman" w:hAnsi="Times New Roman" w:cs="Times New Roman"/>
                <w:lang w:val="tg-Cyrl-TJ"/>
              </w:rPr>
              <w:t>Рӯнамо оиди</w:t>
            </w:r>
            <w:r w:rsidRPr="00BC409B">
              <w:rPr>
                <w:rFonts w:ascii="Times New Roman" w:hAnsi="Times New Roman" w:cs="Times New Roman"/>
              </w:rPr>
              <w:t xml:space="preserve"> методолог</w:t>
            </w:r>
            <w:r w:rsidRPr="00BC409B">
              <w:rPr>
                <w:rFonts w:ascii="Times New Roman" w:hAnsi="Times New Roman" w:cs="Times New Roman"/>
                <w:lang w:val="tg-Cyrl-TJ"/>
              </w:rPr>
              <w:t>ияи тартиби таҳияи БМР 2026-2030</w:t>
            </w:r>
            <w:r w:rsidRPr="00BC409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0" w:type="auto"/>
            <w:hideMark/>
          </w:tcPr>
          <w:p w14:paraId="3DDA6896" w14:textId="77777777" w:rsidR="00F24A5F" w:rsidRPr="00BC409B" w:rsidRDefault="00F24A5F" w:rsidP="00F24A5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g-Cyrl-TJ"/>
              </w:rPr>
            </w:pPr>
            <w:r w:rsidRPr="00BC409B">
              <w:rPr>
                <w:rFonts w:ascii="Times New Roman" w:hAnsi="Times New Roman" w:cs="Times New Roman"/>
                <w:lang w:val="tg-Cyrl-TJ"/>
              </w:rPr>
              <w:t>Муфассал оиди тартиби таҳия ва самтҳои асосӣ ҷиҳати таҳияи БМР 2026-2030</w:t>
            </w:r>
          </w:p>
        </w:tc>
        <w:tc>
          <w:tcPr>
            <w:tcW w:w="2524" w:type="dxa"/>
            <w:hideMark/>
          </w:tcPr>
          <w:p w14:paraId="7EEB2A30" w14:textId="52F4554B" w:rsidR="00F24A5F" w:rsidRPr="00F24A5F" w:rsidRDefault="00F24A5F" w:rsidP="00F24A5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g-Cyrl-TJ"/>
              </w:rPr>
            </w:pPr>
            <w:r w:rsidRPr="00F24A5F">
              <w:rPr>
                <w:rFonts w:ascii="Times New Roman" w:hAnsi="Times New Roman" w:cs="Times New Roman"/>
                <w:lang w:val="tg-Cyrl-TJ"/>
              </w:rPr>
              <w:t>Мануҷехра Мад</w:t>
            </w:r>
            <w:r w:rsidRPr="00BC409B">
              <w:rPr>
                <w:rFonts w:ascii="Times New Roman" w:hAnsi="Times New Roman" w:cs="Times New Roman"/>
                <w:lang w:val="tg-Cyrl-TJ"/>
              </w:rPr>
              <w:t>ҷ</w:t>
            </w:r>
            <w:r w:rsidRPr="00F24A5F">
              <w:rPr>
                <w:rFonts w:ascii="Times New Roman" w:hAnsi="Times New Roman" w:cs="Times New Roman"/>
                <w:lang w:val="tg-Cyrl-TJ"/>
              </w:rPr>
              <w:t>он</w:t>
            </w:r>
          </w:p>
        </w:tc>
      </w:tr>
      <w:tr w:rsidR="00F24A5F" w:rsidRPr="00DF6D58" w14:paraId="0496907E" w14:textId="77777777" w:rsidTr="00F2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A61277" w14:textId="77777777" w:rsidR="00F24A5F" w:rsidRPr="00BC409B" w:rsidRDefault="00F24A5F" w:rsidP="00F24A5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C409B">
              <w:rPr>
                <w:rFonts w:ascii="Times New Roman" w:hAnsi="Times New Roman" w:cs="Times New Roman"/>
              </w:rPr>
              <w:t>15:40–16:00</w:t>
            </w:r>
          </w:p>
        </w:tc>
        <w:tc>
          <w:tcPr>
            <w:tcW w:w="0" w:type="auto"/>
            <w:hideMark/>
          </w:tcPr>
          <w:p w14:paraId="371F06A5" w14:textId="56A001ED" w:rsidR="00F24A5F" w:rsidRPr="00BC409B" w:rsidRDefault="00F24A5F" w:rsidP="00F24A5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C409B">
              <w:rPr>
                <w:rFonts w:ascii="Times New Roman" w:hAnsi="Times New Roman" w:cs="Times New Roman"/>
              </w:rPr>
              <w:t>Муҳокимаи</w:t>
            </w:r>
            <w:proofErr w:type="spellEnd"/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кушод</w:t>
            </w:r>
            <w:proofErr w:type="spellEnd"/>
            <w:r w:rsidRPr="00BC409B">
              <w:rPr>
                <w:rFonts w:ascii="Times New Roman" w:hAnsi="Times New Roman" w:cs="Times New Roman"/>
                <w:lang w:val="tg-Cyrl-TJ"/>
              </w:rPr>
              <w:t>,</w:t>
            </w:r>
            <w:r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савол</w:t>
            </w:r>
            <w:proofErr w:type="spellEnd"/>
            <w:r w:rsidR="00E50024">
              <w:rPr>
                <w:rFonts w:ascii="Times New Roman" w:hAnsi="Times New Roman" w:cs="Times New Roman"/>
                <w:lang w:val="tg-Cyrl-TJ"/>
              </w:rPr>
              <w:t>у</w:t>
            </w:r>
            <w:r w:rsidRPr="00BC409B">
              <w:rPr>
                <w:rFonts w:ascii="Times New Roman" w:hAnsi="Times New Roman" w:cs="Times New Roman"/>
                <w:lang w:val="tg-Cyrl-TJ"/>
              </w:rPr>
              <w:t xml:space="preserve"> </w:t>
            </w:r>
            <w:proofErr w:type="spellStart"/>
            <w:r w:rsidRPr="00BC409B">
              <w:rPr>
                <w:rFonts w:ascii="Times New Roman" w:hAnsi="Times New Roman" w:cs="Times New Roman"/>
              </w:rPr>
              <w:t>ҷавоб</w:t>
            </w:r>
            <w:proofErr w:type="spellEnd"/>
          </w:p>
        </w:tc>
        <w:tc>
          <w:tcPr>
            <w:tcW w:w="0" w:type="auto"/>
            <w:hideMark/>
          </w:tcPr>
          <w:p w14:paraId="3C4EB03F" w14:textId="6BE8D5E4" w:rsidR="00F24A5F" w:rsidRPr="00BC409B" w:rsidRDefault="00E50024" w:rsidP="00F24A5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g-Cyrl-TJ"/>
              </w:rPr>
              <w:t>С</w:t>
            </w:r>
            <w:proofErr w:type="spellStart"/>
            <w:r w:rsidR="00F24A5F" w:rsidRPr="00BC409B">
              <w:rPr>
                <w:rFonts w:ascii="Times New Roman" w:hAnsi="Times New Roman" w:cs="Times New Roman"/>
              </w:rPr>
              <w:t>аволҳо</w:t>
            </w:r>
            <w:proofErr w:type="spellEnd"/>
            <w:r w:rsidR="00F24A5F"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A5F" w:rsidRPr="00BC409B">
              <w:rPr>
                <w:rFonts w:ascii="Times New Roman" w:hAnsi="Times New Roman" w:cs="Times New Roman"/>
              </w:rPr>
              <w:t>ва</w:t>
            </w:r>
            <w:proofErr w:type="spellEnd"/>
            <w:r w:rsidR="00F24A5F"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A5F" w:rsidRPr="00BC409B">
              <w:rPr>
                <w:rFonts w:ascii="Times New Roman" w:hAnsi="Times New Roman" w:cs="Times New Roman"/>
              </w:rPr>
              <w:t>ҷамъоварии</w:t>
            </w:r>
            <w:proofErr w:type="spellEnd"/>
            <w:r w:rsidR="00F24A5F"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A5F" w:rsidRPr="00BC409B">
              <w:rPr>
                <w:rFonts w:ascii="Times New Roman" w:hAnsi="Times New Roman" w:cs="Times New Roman"/>
              </w:rPr>
              <w:t>фикру</w:t>
            </w:r>
            <w:proofErr w:type="spellEnd"/>
            <w:r w:rsidR="00F24A5F"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A5F" w:rsidRPr="00BC409B">
              <w:rPr>
                <w:rFonts w:ascii="Times New Roman" w:hAnsi="Times New Roman" w:cs="Times New Roman"/>
              </w:rPr>
              <w:t>мулоҳизаҳои</w:t>
            </w:r>
            <w:proofErr w:type="spellEnd"/>
            <w:r w:rsidR="00F24A5F"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A5F" w:rsidRPr="00BC409B">
              <w:rPr>
                <w:rFonts w:ascii="Times New Roman" w:hAnsi="Times New Roman" w:cs="Times New Roman"/>
              </w:rPr>
              <w:t>иловагӣ</w:t>
            </w:r>
            <w:proofErr w:type="spellEnd"/>
            <w:r w:rsidR="00F24A5F" w:rsidRPr="00BC409B">
              <w:rPr>
                <w:rFonts w:ascii="Times New Roman" w:hAnsi="Times New Roman" w:cs="Times New Roman"/>
              </w:rPr>
              <w:t xml:space="preserve"> аз </w:t>
            </w:r>
            <w:proofErr w:type="spellStart"/>
            <w:r w:rsidR="00F24A5F" w:rsidRPr="00BC409B">
              <w:rPr>
                <w:rFonts w:ascii="Times New Roman" w:hAnsi="Times New Roman" w:cs="Times New Roman"/>
              </w:rPr>
              <w:t>ҷониби</w:t>
            </w:r>
            <w:proofErr w:type="spellEnd"/>
            <w:r w:rsidR="00F24A5F" w:rsidRPr="00BC4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A5F" w:rsidRPr="00BC409B">
              <w:rPr>
                <w:rFonts w:ascii="Times New Roman" w:hAnsi="Times New Roman" w:cs="Times New Roman"/>
              </w:rPr>
              <w:t>ширкатчиён</w:t>
            </w:r>
            <w:proofErr w:type="spellEnd"/>
          </w:p>
        </w:tc>
        <w:tc>
          <w:tcPr>
            <w:tcW w:w="2524" w:type="dxa"/>
            <w:hideMark/>
          </w:tcPr>
          <w:p w14:paraId="31CC4597" w14:textId="77777777" w:rsidR="00F24A5F" w:rsidRPr="00BC409B" w:rsidRDefault="00F24A5F" w:rsidP="00F24A5F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409B">
              <w:rPr>
                <w:rFonts w:ascii="Times New Roman" w:hAnsi="Times New Roman" w:cs="Times New Roman"/>
                <w:lang w:val="tg-Cyrl-TJ"/>
              </w:rPr>
              <w:t>И</w:t>
            </w:r>
            <w:proofErr w:type="spellStart"/>
            <w:r w:rsidRPr="00BC409B">
              <w:rPr>
                <w:rFonts w:ascii="Times New Roman" w:hAnsi="Times New Roman" w:cs="Times New Roman"/>
              </w:rPr>
              <w:t>штирокчиён</w:t>
            </w:r>
            <w:proofErr w:type="spellEnd"/>
          </w:p>
        </w:tc>
      </w:tr>
      <w:tr w:rsidR="00F24A5F" w:rsidRPr="00DF6D58" w14:paraId="69DEBACE" w14:textId="77777777" w:rsidTr="00F2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31F510" w14:textId="77777777" w:rsidR="00F24A5F" w:rsidRPr="00BC409B" w:rsidRDefault="00F24A5F" w:rsidP="00F24A5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C409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hideMark/>
          </w:tcPr>
          <w:p w14:paraId="5A931EA2" w14:textId="77777777" w:rsidR="00F24A5F" w:rsidRPr="00BC409B" w:rsidRDefault="00F24A5F" w:rsidP="00F24A5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g-Cyrl-TJ"/>
              </w:rPr>
            </w:pPr>
            <w:r w:rsidRPr="00BC409B">
              <w:rPr>
                <w:rFonts w:ascii="Times New Roman" w:hAnsi="Times New Roman" w:cs="Times New Roman"/>
                <w:lang w:val="tg-Cyrl-TJ"/>
              </w:rPr>
              <w:t>Сухани ҷамъбастӣ</w:t>
            </w:r>
          </w:p>
        </w:tc>
        <w:tc>
          <w:tcPr>
            <w:tcW w:w="0" w:type="auto"/>
            <w:hideMark/>
          </w:tcPr>
          <w:p w14:paraId="590B130D" w14:textId="5376C580" w:rsidR="00F24A5F" w:rsidRPr="00BC409B" w:rsidRDefault="00F24A5F" w:rsidP="00F24A5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g-Cyrl-TJ"/>
              </w:rPr>
            </w:pPr>
            <w:r w:rsidRPr="00BC409B">
              <w:rPr>
                <w:rFonts w:ascii="Times New Roman" w:hAnsi="Times New Roman" w:cs="Times New Roman"/>
                <w:lang w:val="tg-Cyrl-TJ"/>
              </w:rPr>
              <w:t>Хулоса, қадамҳои оянда барои таҳияи БМР 2026-2030</w:t>
            </w:r>
          </w:p>
        </w:tc>
        <w:tc>
          <w:tcPr>
            <w:tcW w:w="2524" w:type="dxa"/>
            <w:hideMark/>
          </w:tcPr>
          <w:p w14:paraId="18E6D0A3" w14:textId="77777777" w:rsidR="00F24A5F" w:rsidRPr="00BC409B" w:rsidRDefault="00F24A5F" w:rsidP="00F24A5F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g-Cyrl-TJ"/>
              </w:rPr>
            </w:pPr>
            <w:r w:rsidRPr="00BC409B">
              <w:rPr>
                <w:rFonts w:ascii="Times New Roman" w:hAnsi="Times New Roman" w:cs="Times New Roman"/>
                <w:lang w:val="tg-Cyrl-TJ"/>
              </w:rPr>
              <w:t xml:space="preserve">Манучеҳра </w:t>
            </w:r>
            <w:proofErr w:type="spellStart"/>
            <w:r w:rsidRPr="00BC409B">
              <w:rPr>
                <w:rFonts w:ascii="Times New Roman" w:hAnsi="Times New Roman" w:cs="Times New Roman"/>
              </w:rPr>
              <w:t>Мад</w:t>
            </w:r>
            <w:proofErr w:type="spellEnd"/>
            <w:r w:rsidRPr="00BC409B">
              <w:rPr>
                <w:rFonts w:ascii="Times New Roman" w:hAnsi="Times New Roman" w:cs="Times New Roman"/>
                <w:lang w:val="tg-Cyrl-TJ"/>
              </w:rPr>
              <w:t>ҷ</w:t>
            </w:r>
            <w:r w:rsidRPr="00BC409B">
              <w:rPr>
                <w:rFonts w:ascii="Times New Roman" w:hAnsi="Times New Roman" w:cs="Times New Roman"/>
              </w:rPr>
              <w:t xml:space="preserve">он </w:t>
            </w:r>
          </w:p>
        </w:tc>
      </w:tr>
    </w:tbl>
    <w:p w14:paraId="6D354D86" w14:textId="22DBFDCE" w:rsidR="00F24A5F" w:rsidRPr="00F24A5F" w:rsidRDefault="00F24A5F" w:rsidP="00F24A5F">
      <w:pPr>
        <w:rPr>
          <w:rFonts w:ascii="Times New Roman" w:hAnsi="Times New Roman" w:cs="Times New Roman"/>
          <w:b/>
          <w:bCs/>
          <w:sz w:val="28"/>
          <w:szCs w:val="28"/>
          <w:lang w:val="tg-Cyrl-TJ"/>
        </w:rPr>
      </w:pPr>
      <w:r w:rsidRPr="00F24A5F">
        <w:rPr>
          <w:rFonts w:ascii="Segoe UI Emoji" w:hAnsi="Segoe UI Emoji" w:cs="Segoe UI Emoji"/>
          <w:b/>
          <w:bCs/>
          <w:sz w:val="28"/>
          <w:szCs w:val="28"/>
          <w:lang w:val="tg-Cyrl-TJ"/>
        </w:rPr>
        <w:t xml:space="preserve"> 📅</w:t>
      </w:r>
      <w:r w:rsidRPr="00F24A5F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 </w:t>
      </w:r>
      <w:r w:rsidRPr="00F24A5F">
        <w:rPr>
          <w:rFonts w:ascii="Times New Roman" w:hAnsi="Times New Roman" w:cs="Times New Roman"/>
          <w:b/>
          <w:bCs/>
          <w:lang w:val="tg-Cyrl-TJ"/>
        </w:rPr>
        <w:t>Таърих: 11 апрели соли 2025</w:t>
      </w:r>
      <w:r w:rsidRPr="00F24A5F">
        <w:rPr>
          <w:rFonts w:ascii="Times New Roman" w:hAnsi="Times New Roman" w:cs="Times New Roman"/>
          <w:b/>
          <w:bCs/>
          <w:sz w:val="28"/>
          <w:szCs w:val="28"/>
          <w:lang w:val="tg-Cyrl-TJ"/>
        </w:rPr>
        <w:br/>
      </w:r>
      <w:r w:rsidRPr="00F24A5F">
        <w:rPr>
          <w:rFonts w:ascii="Segoe UI Emoji" w:hAnsi="Segoe UI Emoji" w:cs="Segoe UI Emoji"/>
          <w:b/>
          <w:bCs/>
          <w:lang w:val="tg-Cyrl-TJ"/>
        </w:rPr>
        <w:t>⏰</w:t>
      </w:r>
      <w:r w:rsidRPr="00F24A5F">
        <w:rPr>
          <w:rFonts w:ascii="Times New Roman" w:hAnsi="Times New Roman" w:cs="Times New Roman"/>
          <w:b/>
          <w:bCs/>
          <w:lang w:val="tg-Cyrl-TJ"/>
        </w:rPr>
        <w:t xml:space="preserve"> Вақт: 14:00 </w:t>
      </w:r>
      <w:r w:rsidRPr="00F24A5F">
        <w:rPr>
          <w:rFonts w:ascii="Times New Roman" w:hAnsi="Times New Roman" w:cs="Times New Roman"/>
          <w:b/>
          <w:bCs/>
          <w:sz w:val="28"/>
          <w:szCs w:val="28"/>
          <w:lang w:val="tg-Cyrl-TJ"/>
        </w:rPr>
        <w:br/>
      </w:r>
      <w:r w:rsidRPr="00F24A5F">
        <w:rPr>
          <w:rFonts w:ascii="Segoe UI Emoji" w:hAnsi="Segoe UI Emoji" w:cs="Segoe UI Emoji"/>
          <w:b/>
          <w:bCs/>
          <w:sz w:val="28"/>
          <w:szCs w:val="28"/>
          <w:lang w:val="tg-Cyrl-TJ"/>
        </w:rPr>
        <w:t>📍</w:t>
      </w:r>
      <w:r w:rsidRPr="00F24A5F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Макон</w:t>
      </w:r>
      <w:r w:rsidRPr="00F24A5F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Вазорати рушди иқтисод ва савдо, маҷлисгоҳи ошёнаи 5</w:t>
      </w:r>
    </w:p>
    <w:p w14:paraId="1EEF3D4F" w14:textId="77777777" w:rsidR="00ED0608" w:rsidRPr="00E50024" w:rsidRDefault="00ED0608" w:rsidP="00F24A5F">
      <w:pPr>
        <w:rPr>
          <w:lang w:val="tg-Cyrl-TJ"/>
        </w:rPr>
      </w:pPr>
    </w:p>
    <w:sectPr w:rsidR="00ED0608" w:rsidRPr="00E5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08"/>
    <w:rsid w:val="005C2209"/>
    <w:rsid w:val="005F2448"/>
    <w:rsid w:val="007378ED"/>
    <w:rsid w:val="00882907"/>
    <w:rsid w:val="00927896"/>
    <w:rsid w:val="00972928"/>
    <w:rsid w:val="00BC409B"/>
    <w:rsid w:val="00DF6D58"/>
    <w:rsid w:val="00E50024"/>
    <w:rsid w:val="00ED0608"/>
    <w:rsid w:val="00F2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53AB"/>
  <w15:chartTrackingRefBased/>
  <w15:docId w15:val="{8D15EA16-8ABE-45E7-BE26-88F8C73F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0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6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6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6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6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6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6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0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06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06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06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06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0608"/>
    <w:rPr>
      <w:b/>
      <w:bCs/>
      <w:smallCaps/>
      <w:color w:val="0F4761" w:themeColor="accent1" w:themeShade="BF"/>
      <w:spacing w:val="5"/>
    </w:rPr>
  </w:style>
  <w:style w:type="table" w:styleId="-2">
    <w:name w:val="Grid Table 2"/>
    <w:basedOn w:val="a1"/>
    <w:uiPriority w:val="47"/>
    <w:rsid w:val="00DF6D5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">
    <w:name w:val="Grid Table 6 Colorful"/>
    <w:basedOn w:val="a1"/>
    <w:uiPriority w:val="51"/>
    <w:rsid w:val="00DF6D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9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1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KHOLOV UMED(kh22u6sj)</dc:creator>
  <cp:keywords/>
  <dc:description/>
  <cp:lastModifiedBy>KHOLOV UMED(kh22u6sj)</cp:lastModifiedBy>
  <cp:revision>6</cp:revision>
  <cp:lastPrinted>2025-04-09T09:39:00Z</cp:lastPrinted>
  <dcterms:created xsi:type="dcterms:W3CDTF">2025-04-08T13:50:00Z</dcterms:created>
  <dcterms:modified xsi:type="dcterms:W3CDTF">2025-04-09T09:40:00Z</dcterms:modified>
</cp:coreProperties>
</file>